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EFD5D" w14:textId="77777777" w:rsidR="00476632" w:rsidRPr="00476632" w:rsidRDefault="00476632" w:rsidP="00395A33">
      <w:pPr>
        <w:jc w:val="center"/>
        <w:rPr>
          <w:b/>
          <w:bCs/>
          <w:lang w:val="en-IN"/>
        </w:rPr>
      </w:pPr>
      <w:r w:rsidRPr="00476632">
        <w:rPr>
          <w:b/>
          <w:bCs/>
          <w:lang w:val="en-IN"/>
        </w:rPr>
        <w:t>OSMECON 2025</w:t>
      </w:r>
    </w:p>
    <w:p w14:paraId="3C6A97F3" w14:textId="77777777" w:rsidR="00476632" w:rsidRPr="00476632" w:rsidRDefault="00476632" w:rsidP="00395A33">
      <w:pPr>
        <w:jc w:val="center"/>
        <w:rPr>
          <w:b/>
          <w:bCs/>
          <w:lang w:val="en-IN"/>
        </w:rPr>
      </w:pPr>
      <w:r w:rsidRPr="00476632">
        <w:rPr>
          <w:b/>
          <w:bCs/>
          <w:lang w:val="en-IN"/>
        </w:rPr>
        <w:t>PAPER PRESENTATION</w:t>
      </w:r>
    </w:p>
    <w:p w14:paraId="605423D6" w14:textId="77777777" w:rsidR="00476632" w:rsidRPr="00476632" w:rsidRDefault="00476632" w:rsidP="00395A33">
      <w:pPr>
        <w:jc w:val="center"/>
        <w:rPr>
          <w:b/>
          <w:bCs/>
          <w:lang w:val="en-IN"/>
        </w:rPr>
      </w:pPr>
      <w:r w:rsidRPr="00476632">
        <w:rPr>
          <w:b/>
          <w:bCs/>
          <w:lang w:val="en-IN"/>
        </w:rPr>
        <w:t>SELECTED PAPERS</w:t>
      </w:r>
    </w:p>
    <w:p w14:paraId="16EFAB6D" w14:textId="77777777" w:rsidR="00476632" w:rsidRPr="00476632" w:rsidRDefault="00476632" w:rsidP="00476632">
      <w:pPr>
        <w:rPr>
          <w:b/>
          <w:bCs/>
          <w:lang w:val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1598"/>
        <w:gridCol w:w="1909"/>
        <w:gridCol w:w="1443"/>
        <w:gridCol w:w="2644"/>
      </w:tblGrid>
      <w:tr w:rsidR="00476632" w14:paraId="0827F5C7" w14:textId="77777777" w:rsidTr="003F0EE1">
        <w:tc>
          <w:tcPr>
            <w:tcW w:w="2206" w:type="dxa"/>
          </w:tcPr>
          <w:p w14:paraId="37F40643" w14:textId="3317C25B" w:rsidR="00476632" w:rsidRDefault="00476632" w:rsidP="00476632">
            <w:pPr>
              <w:rPr>
                <w:b/>
                <w:bCs/>
              </w:rPr>
            </w:pPr>
            <w:r>
              <w:rPr>
                <w:b/>
                <w:bCs/>
              </w:rPr>
              <w:t>NAME OF DELEGATE 1</w:t>
            </w:r>
          </w:p>
        </w:tc>
        <w:tc>
          <w:tcPr>
            <w:tcW w:w="1598" w:type="dxa"/>
          </w:tcPr>
          <w:p w14:paraId="27A1182D" w14:textId="6DAB10CB" w:rsidR="00476632" w:rsidRDefault="00476632" w:rsidP="00476632">
            <w:pPr>
              <w:rPr>
                <w:b/>
                <w:bCs/>
              </w:rPr>
            </w:pPr>
            <w:r>
              <w:rPr>
                <w:b/>
                <w:bCs/>
              </w:rPr>
              <w:t>OSMEC ID</w:t>
            </w:r>
          </w:p>
        </w:tc>
        <w:tc>
          <w:tcPr>
            <w:tcW w:w="1909" w:type="dxa"/>
          </w:tcPr>
          <w:p w14:paraId="6A293609" w14:textId="6EBB5F57" w:rsidR="00476632" w:rsidRDefault="00476632" w:rsidP="00476632">
            <w:pPr>
              <w:rPr>
                <w:b/>
                <w:bCs/>
              </w:rPr>
            </w:pPr>
            <w:r>
              <w:rPr>
                <w:b/>
                <w:bCs/>
              </w:rPr>
              <w:t>NAME OF DELEGATE 2</w:t>
            </w:r>
          </w:p>
        </w:tc>
        <w:tc>
          <w:tcPr>
            <w:tcW w:w="1443" w:type="dxa"/>
          </w:tcPr>
          <w:p w14:paraId="4A0AE03E" w14:textId="78D5640F" w:rsidR="00476632" w:rsidRDefault="00476632" w:rsidP="00476632">
            <w:pPr>
              <w:rPr>
                <w:b/>
                <w:bCs/>
              </w:rPr>
            </w:pPr>
            <w:r>
              <w:rPr>
                <w:b/>
                <w:bCs/>
              </w:rPr>
              <w:t>OSMEC ID</w:t>
            </w:r>
          </w:p>
        </w:tc>
        <w:tc>
          <w:tcPr>
            <w:tcW w:w="2644" w:type="dxa"/>
          </w:tcPr>
          <w:p w14:paraId="05AA66E8" w14:textId="77777777" w:rsidR="00476632" w:rsidRDefault="00476632" w:rsidP="00476632">
            <w:pPr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  <w:p w14:paraId="1E4996B9" w14:textId="20C82F31" w:rsidR="00476632" w:rsidRDefault="00476632" w:rsidP="00476632">
            <w:pPr>
              <w:rPr>
                <w:b/>
                <w:bCs/>
              </w:rPr>
            </w:pPr>
          </w:p>
        </w:tc>
      </w:tr>
      <w:tr w:rsidR="00476632" w:rsidRPr="00395A33" w14:paraId="31ED5614" w14:textId="77777777" w:rsidTr="003F0EE1">
        <w:tc>
          <w:tcPr>
            <w:tcW w:w="2206" w:type="dxa"/>
          </w:tcPr>
          <w:p w14:paraId="000C7A1C" w14:textId="2157D4F9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Aayushmita chattopadhyay</w:t>
            </w:r>
          </w:p>
        </w:tc>
        <w:tc>
          <w:tcPr>
            <w:tcW w:w="1598" w:type="dxa"/>
          </w:tcPr>
          <w:p w14:paraId="79B53B17" w14:textId="59F4A3F4" w:rsidR="00476632" w:rsidRPr="00395A33" w:rsidRDefault="00476632" w:rsidP="00476632">
            <w:pPr>
              <w:jc w:val="center"/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759</w:t>
            </w:r>
          </w:p>
        </w:tc>
        <w:tc>
          <w:tcPr>
            <w:tcW w:w="1909" w:type="dxa"/>
          </w:tcPr>
          <w:p w14:paraId="38A8E708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42B3E0F8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09CA5361" w14:textId="1CFEF0B3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Corelation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between body mass index and foot </w:t>
            </w:r>
            <w:proofErr w:type="gramStart"/>
            <w:r w:rsidRPr="00395A33">
              <w:rPr>
                <w:rFonts w:asciiTheme="majorHAnsi" w:hAnsiTheme="majorHAnsi" w:cstheme="majorHAnsi"/>
              </w:rPr>
              <w:t>arches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 types among young adult females</w:t>
            </w:r>
          </w:p>
        </w:tc>
      </w:tr>
      <w:tr w:rsidR="00476632" w:rsidRPr="00395A33" w14:paraId="11A52936" w14:textId="77777777" w:rsidTr="003F0EE1">
        <w:tc>
          <w:tcPr>
            <w:tcW w:w="2206" w:type="dxa"/>
          </w:tcPr>
          <w:p w14:paraId="790C0CB0" w14:textId="36E29CBC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Sai Prabodh Sidhapurkar</w:t>
            </w:r>
          </w:p>
        </w:tc>
        <w:tc>
          <w:tcPr>
            <w:tcW w:w="1598" w:type="dxa"/>
          </w:tcPr>
          <w:p w14:paraId="5E4FAA75" w14:textId="7B8C81B2" w:rsidR="00476632" w:rsidRPr="00395A33" w:rsidRDefault="00476632" w:rsidP="00476632">
            <w:pPr>
              <w:jc w:val="center"/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OSMEC-2876</w:t>
            </w:r>
          </w:p>
        </w:tc>
        <w:tc>
          <w:tcPr>
            <w:tcW w:w="1909" w:type="dxa"/>
          </w:tcPr>
          <w:p w14:paraId="314B2159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2A4B1AD1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1E508258" w14:textId="30D0B1E6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 Data-Driven Exploration of 15 Recurring Indicators of Depression and Suicidality in Online Textual Expression</w:t>
            </w:r>
          </w:p>
        </w:tc>
      </w:tr>
      <w:tr w:rsidR="00476632" w:rsidRPr="00395A33" w14:paraId="2CD360A1" w14:textId="77777777" w:rsidTr="003F0EE1">
        <w:tc>
          <w:tcPr>
            <w:tcW w:w="2206" w:type="dxa"/>
          </w:tcPr>
          <w:p w14:paraId="082ABBC9" w14:textId="3D20C2AC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Uditanshusingh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Chandrasen Bahure</w:t>
            </w:r>
          </w:p>
        </w:tc>
        <w:tc>
          <w:tcPr>
            <w:tcW w:w="1598" w:type="dxa"/>
          </w:tcPr>
          <w:p w14:paraId="6A72C637" w14:textId="5C29BBB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1844</w:t>
            </w:r>
          </w:p>
        </w:tc>
        <w:tc>
          <w:tcPr>
            <w:tcW w:w="1909" w:type="dxa"/>
          </w:tcPr>
          <w:p w14:paraId="502B0EA9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1EDE4BB4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10AF7DB" w14:textId="336B4D2B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STATUS OF LEPROSY REHABILITATED PATIENTS LIVING IN REHABILITATION COLONY IN TROMBE (MUMBAI</w:t>
            </w:r>
            <w:proofErr w:type="gramStart"/>
            <w:r w:rsidRPr="00395A33">
              <w:rPr>
                <w:rFonts w:asciiTheme="majorHAnsi" w:hAnsiTheme="majorHAnsi" w:cstheme="majorHAnsi"/>
              </w:rPr>
              <w:t>) :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 AN OBSERVATIONAL STUDY</w:t>
            </w:r>
          </w:p>
        </w:tc>
      </w:tr>
      <w:tr w:rsidR="00476632" w:rsidRPr="00395A33" w14:paraId="456B1C50" w14:textId="77777777" w:rsidTr="003F0EE1">
        <w:tc>
          <w:tcPr>
            <w:tcW w:w="2206" w:type="dxa"/>
          </w:tcPr>
          <w:p w14:paraId="442ED2AF" w14:textId="11520742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AYESHA RUBEENA</w:t>
            </w:r>
          </w:p>
        </w:tc>
        <w:tc>
          <w:tcPr>
            <w:tcW w:w="1598" w:type="dxa"/>
          </w:tcPr>
          <w:p w14:paraId="53556761" w14:textId="13F9561D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196</w:t>
            </w:r>
          </w:p>
        </w:tc>
        <w:tc>
          <w:tcPr>
            <w:tcW w:w="1909" w:type="dxa"/>
          </w:tcPr>
          <w:p w14:paraId="0E6BCBFC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587D2A8F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4D689A3" w14:textId="226B04E9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COMPARISON OF OUTCOME OF MYRINGOPLASTY IN A DRY </w:t>
            </w:r>
            <w:proofErr w:type="gramStart"/>
            <w:r w:rsidRPr="00395A33">
              <w:rPr>
                <w:rFonts w:asciiTheme="majorHAnsi" w:hAnsiTheme="majorHAnsi" w:cstheme="majorHAnsi"/>
              </w:rPr>
              <w:t>EAR(</w:t>
            </w:r>
            <w:proofErr w:type="gramEnd"/>
            <w:r w:rsidRPr="00395A33">
              <w:rPr>
                <w:rFonts w:asciiTheme="majorHAnsi" w:hAnsiTheme="majorHAnsi" w:cstheme="majorHAnsi"/>
              </w:rPr>
              <w:t>QUIESCENT/INACTIVE EAR) WITH AND WITHOUT GEL FOAM IN THE MIDDLE EAR.</w:t>
            </w:r>
          </w:p>
        </w:tc>
      </w:tr>
      <w:tr w:rsidR="00476632" w:rsidRPr="00395A33" w14:paraId="38AE2B0A" w14:textId="77777777" w:rsidTr="003F0EE1">
        <w:tc>
          <w:tcPr>
            <w:tcW w:w="2206" w:type="dxa"/>
          </w:tcPr>
          <w:p w14:paraId="7EDA49C3" w14:textId="58F10B40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M S AISHWARYA</w:t>
            </w:r>
          </w:p>
        </w:tc>
        <w:tc>
          <w:tcPr>
            <w:tcW w:w="1598" w:type="dxa"/>
          </w:tcPr>
          <w:p w14:paraId="174CB38E" w14:textId="5D0AB78B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OSMEC-1279</w:t>
            </w:r>
          </w:p>
        </w:tc>
        <w:tc>
          <w:tcPr>
            <w:tcW w:w="1909" w:type="dxa"/>
          </w:tcPr>
          <w:p w14:paraId="74910FD8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7C19D9AF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06C11779" w14:textId="2DE0D345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Clinical Profile and Skin Prick Test Reactivity in Patients with Allergic Disorders</w:t>
            </w:r>
          </w:p>
        </w:tc>
      </w:tr>
      <w:tr w:rsidR="00476632" w:rsidRPr="00395A33" w14:paraId="3C04E7F7" w14:textId="77777777" w:rsidTr="003F0EE1">
        <w:tc>
          <w:tcPr>
            <w:tcW w:w="2206" w:type="dxa"/>
          </w:tcPr>
          <w:p w14:paraId="0CB5ED50" w14:textId="5DA666E9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V. Sai Sarath</w:t>
            </w:r>
          </w:p>
        </w:tc>
        <w:tc>
          <w:tcPr>
            <w:tcW w:w="1598" w:type="dxa"/>
          </w:tcPr>
          <w:p w14:paraId="3A5DBEE6" w14:textId="3A61CF73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OSMEC-1246</w:t>
            </w:r>
          </w:p>
        </w:tc>
        <w:tc>
          <w:tcPr>
            <w:tcW w:w="1909" w:type="dxa"/>
          </w:tcPr>
          <w:p w14:paraId="3971572B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4C29EFC0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7FDF7E80" w14:textId="1ABEB435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 Comparative Analysis of Bone Age and Chronological Age Using Greulich and Pyle Method</w:t>
            </w:r>
          </w:p>
        </w:tc>
      </w:tr>
      <w:tr w:rsidR="00476632" w:rsidRPr="00395A33" w14:paraId="1B8A405E" w14:textId="77777777" w:rsidTr="003F0EE1">
        <w:tc>
          <w:tcPr>
            <w:tcW w:w="2206" w:type="dxa"/>
          </w:tcPr>
          <w:p w14:paraId="2343C520" w14:textId="5EFA13A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Gogineni Sriram</w:t>
            </w:r>
          </w:p>
        </w:tc>
        <w:tc>
          <w:tcPr>
            <w:tcW w:w="1598" w:type="dxa"/>
          </w:tcPr>
          <w:p w14:paraId="79EE20A8" w14:textId="283CBBA6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2856</w:t>
            </w:r>
          </w:p>
        </w:tc>
        <w:tc>
          <w:tcPr>
            <w:tcW w:w="1909" w:type="dxa"/>
          </w:tcPr>
          <w:p w14:paraId="3F67CA89" w14:textId="2F1CAF90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Mahathi Suri</w:t>
            </w:r>
          </w:p>
        </w:tc>
        <w:tc>
          <w:tcPr>
            <w:tcW w:w="1443" w:type="dxa"/>
          </w:tcPr>
          <w:p w14:paraId="0BD1CD34" w14:textId="5697485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1445</w:t>
            </w:r>
          </w:p>
        </w:tc>
        <w:tc>
          <w:tcPr>
            <w:tcW w:w="2644" w:type="dxa"/>
          </w:tcPr>
          <w:p w14:paraId="0AB9F8CB" w14:textId="768596E0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Impact of Remnant Cholesterol on Coronary Artery Stenosis in Hypertensive patients</w:t>
            </w:r>
          </w:p>
        </w:tc>
      </w:tr>
      <w:tr w:rsidR="00476632" w:rsidRPr="00395A33" w14:paraId="6DB14FA7" w14:textId="77777777" w:rsidTr="003F0EE1">
        <w:tc>
          <w:tcPr>
            <w:tcW w:w="2206" w:type="dxa"/>
          </w:tcPr>
          <w:p w14:paraId="21D4079A" w14:textId="743C1E5B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Hussain Sakina Saifuddin</w:t>
            </w:r>
          </w:p>
        </w:tc>
        <w:tc>
          <w:tcPr>
            <w:tcW w:w="1598" w:type="dxa"/>
          </w:tcPr>
          <w:p w14:paraId="5E34744A" w14:textId="4DFF902D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OSMEC-2030</w:t>
            </w:r>
          </w:p>
        </w:tc>
        <w:tc>
          <w:tcPr>
            <w:tcW w:w="1909" w:type="dxa"/>
          </w:tcPr>
          <w:p w14:paraId="1D5E1074" w14:textId="2F217D11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Shah Mohammed Obaid Ur Rahman</w:t>
            </w:r>
          </w:p>
        </w:tc>
        <w:tc>
          <w:tcPr>
            <w:tcW w:w="1443" w:type="dxa"/>
          </w:tcPr>
          <w:p w14:paraId="3CA9F640" w14:textId="430752A3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OSMEC-2429</w:t>
            </w:r>
          </w:p>
        </w:tc>
        <w:tc>
          <w:tcPr>
            <w:tcW w:w="2644" w:type="dxa"/>
          </w:tcPr>
          <w:p w14:paraId="5F58D35C" w14:textId="6EE12F52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“When the Protocol Falters: Surveying Knowledge, Attitudes, and Practices on POTS among Frontline Physicians to Confront a Growing Clinical Challenge.”</w:t>
            </w:r>
          </w:p>
        </w:tc>
      </w:tr>
      <w:tr w:rsidR="00476632" w:rsidRPr="00395A33" w14:paraId="126072A7" w14:textId="77777777" w:rsidTr="003F0EE1">
        <w:tc>
          <w:tcPr>
            <w:tcW w:w="2206" w:type="dxa"/>
          </w:tcPr>
          <w:p w14:paraId="4649B4B3" w14:textId="13059B67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lastRenderedPageBreak/>
              <w:t>A</w:t>
            </w:r>
            <w:r w:rsidR="00476632" w:rsidRPr="00395A33">
              <w:rPr>
                <w:rFonts w:asciiTheme="majorHAnsi" w:hAnsiTheme="majorHAnsi" w:cstheme="majorHAnsi"/>
              </w:rPr>
              <w:t xml:space="preserve">grima </w:t>
            </w:r>
            <w:r w:rsidRPr="00395A33">
              <w:rPr>
                <w:rFonts w:asciiTheme="majorHAnsi" w:hAnsiTheme="majorHAnsi" w:cstheme="majorHAnsi"/>
              </w:rPr>
              <w:t>K</w:t>
            </w:r>
            <w:r w:rsidR="00476632" w:rsidRPr="00395A33">
              <w:rPr>
                <w:rFonts w:asciiTheme="majorHAnsi" w:hAnsiTheme="majorHAnsi" w:cstheme="majorHAnsi"/>
              </w:rPr>
              <w:t>apoor</w:t>
            </w:r>
          </w:p>
        </w:tc>
        <w:tc>
          <w:tcPr>
            <w:tcW w:w="1598" w:type="dxa"/>
          </w:tcPr>
          <w:p w14:paraId="19A7E96E" w14:textId="77777777" w:rsidR="00EF7E14" w:rsidRPr="00395A33" w:rsidRDefault="00EF7E14" w:rsidP="00EF7E14">
            <w:pPr>
              <w:pStyle w:val="NormalWeb"/>
              <w:jc w:val="center"/>
            </w:pPr>
            <w:r w:rsidRPr="00395A33">
              <w:rPr>
                <w:rFonts w:ascii="Arial" w:hAnsi="Arial" w:cs="Arial"/>
                <w:color w:val="000000"/>
                <w:sz w:val="20"/>
                <w:szCs w:val="20"/>
              </w:rPr>
              <w:t>OSMEC-646</w:t>
            </w:r>
          </w:p>
          <w:p w14:paraId="14A61AC3" w14:textId="77777777" w:rsidR="00476632" w:rsidRPr="00395A33" w:rsidRDefault="00476632" w:rsidP="00EF7E1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09" w:type="dxa"/>
          </w:tcPr>
          <w:p w14:paraId="435D5540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6E9C4ABE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2CB982FD" w14:textId="2903C9D2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Understanding why patients skip insulin- KAP based analysis</w:t>
            </w:r>
          </w:p>
          <w:p w14:paraId="7CEC5AB3" w14:textId="77777777" w:rsidR="00EF7E14" w:rsidRPr="00395A33" w:rsidRDefault="00EF7E14" w:rsidP="00EF7E14">
            <w:pPr>
              <w:ind w:firstLine="720"/>
              <w:rPr>
                <w:rFonts w:asciiTheme="majorHAnsi" w:hAnsiTheme="majorHAnsi" w:cstheme="majorHAnsi"/>
              </w:rPr>
            </w:pPr>
          </w:p>
        </w:tc>
      </w:tr>
      <w:tr w:rsidR="00476632" w:rsidRPr="00395A33" w14:paraId="2B73179C" w14:textId="77777777" w:rsidTr="003F0EE1">
        <w:tc>
          <w:tcPr>
            <w:tcW w:w="2206" w:type="dxa"/>
          </w:tcPr>
          <w:p w14:paraId="191B1A42" w14:textId="5BC3D22C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Chilakala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Venkata Pranay Kumar Reddy</w:t>
            </w:r>
          </w:p>
        </w:tc>
        <w:tc>
          <w:tcPr>
            <w:tcW w:w="1598" w:type="dxa"/>
          </w:tcPr>
          <w:p w14:paraId="3FCB022F" w14:textId="1F5CD32A" w:rsidR="00476632" w:rsidRPr="00395A33" w:rsidRDefault="00EF7E14" w:rsidP="00EF7E14">
            <w:pPr>
              <w:jc w:val="center"/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OSMEC-2721</w:t>
            </w:r>
          </w:p>
        </w:tc>
        <w:tc>
          <w:tcPr>
            <w:tcW w:w="1909" w:type="dxa"/>
          </w:tcPr>
          <w:p w14:paraId="6A1FA55B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5B177D8E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2F38A733" w14:textId="70243315" w:rsidR="00476632" w:rsidRPr="00395A33" w:rsidRDefault="00EF7E14" w:rsidP="00EF7E14">
            <w:pPr>
              <w:jc w:val="center"/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Assessment of Nutritional Knowledge, Dietary Habits, and Nutritional Status among Undergraduate Students and Healthcare Workers.</w:t>
            </w:r>
          </w:p>
        </w:tc>
      </w:tr>
      <w:tr w:rsidR="00476632" w:rsidRPr="00395A33" w14:paraId="6F4E8DE4" w14:textId="77777777" w:rsidTr="003F0EE1">
        <w:tc>
          <w:tcPr>
            <w:tcW w:w="2206" w:type="dxa"/>
          </w:tcPr>
          <w:p w14:paraId="795D8B78" w14:textId="62BE7A1D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Dantu Anishka</w:t>
            </w:r>
          </w:p>
        </w:tc>
        <w:tc>
          <w:tcPr>
            <w:tcW w:w="1598" w:type="dxa"/>
          </w:tcPr>
          <w:p w14:paraId="14BC6598" w14:textId="0F8235B6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2710</w:t>
            </w:r>
          </w:p>
        </w:tc>
        <w:tc>
          <w:tcPr>
            <w:tcW w:w="1909" w:type="dxa"/>
          </w:tcPr>
          <w:p w14:paraId="1A923A62" w14:textId="7D8858FC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Nunna Jayanthika</w:t>
            </w:r>
          </w:p>
        </w:tc>
        <w:tc>
          <w:tcPr>
            <w:tcW w:w="1443" w:type="dxa"/>
          </w:tcPr>
          <w:p w14:paraId="76D683FC" w14:textId="619597DC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OMSEC 2716</w:t>
            </w:r>
          </w:p>
        </w:tc>
        <w:tc>
          <w:tcPr>
            <w:tcW w:w="2644" w:type="dxa"/>
          </w:tcPr>
          <w:p w14:paraId="1E925834" w14:textId="41F4ED39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 case series on Hypokalemic periodic paralysis-a rare but reversible medical emergency.</w:t>
            </w:r>
          </w:p>
        </w:tc>
      </w:tr>
      <w:tr w:rsidR="00476632" w:rsidRPr="00395A33" w14:paraId="28F2A7ED" w14:textId="77777777" w:rsidTr="003F0EE1">
        <w:tc>
          <w:tcPr>
            <w:tcW w:w="2206" w:type="dxa"/>
          </w:tcPr>
          <w:p w14:paraId="33A65D37" w14:textId="7F04AC9E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Reuben Sanjay Alex</w:t>
            </w:r>
          </w:p>
        </w:tc>
        <w:tc>
          <w:tcPr>
            <w:tcW w:w="1598" w:type="dxa"/>
          </w:tcPr>
          <w:p w14:paraId="1052C45A" w14:textId="17675A8E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OSMEC-2944</w:t>
            </w:r>
          </w:p>
        </w:tc>
        <w:tc>
          <w:tcPr>
            <w:tcW w:w="1909" w:type="dxa"/>
          </w:tcPr>
          <w:p w14:paraId="52435B1B" w14:textId="1FC92DC6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Abhinand Krishnan</w:t>
            </w:r>
          </w:p>
        </w:tc>
        <w:tc>
          <w:tcPr>
            <w:tcW w:w="1443" w:type="dxa"/>
          </w:tcPr>
          <w:p w14:paraId="7D0AED4D" w14:textId="01A60CF7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OSMEC-2945</w:t>
            </w:r>
          </w:p>
        </w:tc>
        <w:tc>
          <w:tcPr>
            <w:tcW w:w="2644" w:type="dxa"/>
          </w:tcPr>
          <w:p w14:paraId="273EA2A7" w14:textId="02D17FFB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Bacteriological Profile of Wound Infections and their Antibiotic Susceptibility Pattern in a Rural Tertiary Care Hospital-a Cross-Sectional Study</w:t>
            </w:r>
          </w:p>
        </w:tc>
      </w:tr>
      <w:tr w:rsidR="00476632" w:rsidRPr="00395A33" w14:paraId="4B864274" w14:textId="77777777" w:rsidTr="003F0EE1">
        <w:tc>
          <w:tcPr>
            <w:tcW w:w="2206" w:type="dxa"/>
          </w:tcPr>
          <w:p w14:paraId="0020FEFA" w14:textId="5DE71FCE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Sara Fatimah</w:t>
            </w:r>
          </w:p>
        </w:tc>
        <w:tc>
          <w:tcPr>
            <w:tcW w:w="1598" w:type="dxa"/>
          </w:tcPr>
          <w:p w14:paraId="0CE26210" w14:textId="674D1415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OSMEC-311</w:t>
            </w:r>
          </w:p>
        </w:tc>
        <w:tc>
          <w:tcPr>
            <w:tcW w:w="1909" w:type="dxa"/>
          </w:tcPr>
          <w:p w14:paraId="63D8BDDA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0CF84BB3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2C7CD1B8" w14:textId="5F6CAB6F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"PREVALENCE OF CANDIDA IN ENVIRONMENT AND HEALTHCARE WORKERS IN THE INTENSIVE CARE UNITS OF A TERTIARY CARE HOSPITAL".</w:t>
            </w:r>
          </w:p>
        </w:tc>
      </w:tr>
      <w:tr w:rsidR="00476632" w:rsidRPr="00395A33" w14:paraId="38E69AA8" w14:textId="77777777" w:rsidTr="003F0EE1">
        <w:tc>
          <w:tcPr>
            <w:tcW w:w="2206" w:type="dxa"/>
          </w:tcPr>
          <w:p w14:paraId="78B04855" w14:textId="3724BC9F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Pranavi Gajjala</w:t>
            </w:r>
          </w:p>
        </w:tc>
        <w:tc>
          <w:tcPr>
            <w:tcW w:w="1598" w:type="dxa"/>
          </w:tcPr>
          <w:p w14:paraId="1DD3F02C" w14:textId="12F6DA55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OSMEC-1889</w:t>
            </w:r>
          </w:p>
        </w:tc>
        <w:tc>
          <w:tcPr>
            <w:tcW w:w="1909" w:type="dxa"/>
          </w:tcPr>
          <w:p w14:paraId="66B1953C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45B7030D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18FCE4EA" w14:textId="2803EE73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 cross-sectional study to assess the knowledge, attitude and practices regarding climate change and its health impact among medical students of Southern Telangana.</w:t>
            </w:r>
          </w:p>
        </w:tc>
      </w:tr>
      <w:tr w:rsidR="00476632" w:rsidRPr="00395A33" w14:paraId="4E764D23" w14:textId="77777777" w:rsidTr="003F0EE1">
        <w:tc>
          <w:tcPr>
            <w:tcW w:w="2206" w:type="dxa"/>
          </w:tcPr>
          <w:p w14:paraId="01C7FAF9" w14:textId="3F74B713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Ruthvik Enugurthi</w:t>
            </w:r>
          </w:p>
        </w:tc>
        <w:tc>
          <w:tcPr>
            <w:tcW w:w="1598" w:type="dxa"/>
          </w:tcPr>
          <w:p w14:paraId="6FF3D10F" w14:textId="6889AFAE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OSMEC-2593</w:t>
            </w:r>
          </w:p>
        </w:tc>
        <w:tc>
          <w:tcPr>
            <w:tcW w:w="1909" w:type="dxa"/>
          </w:tcPr>
          <w:p w14:paraId="77A82BE7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09A92CA4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3A223C76" w14:textId="558ACD23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Screening nasal carriers for Methicillin resistant </w:t>
            </w:r>
            <w:proofErr w:type="spellStart"/>
            <w:r w:rsidRPr="00395A33">
              <w:rPr>
                <w:rFonts w:asciiTheme="majorHAnsi" w:hAnsiTheme="majorHAnsi" w:cstheme="majorHAnsi"/>
              </w:rPr>
              <w:t>Staphyloccus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aureus among healthcare workers in a tertiary care hospital - A cross sectional study</w:t>
            </w:r>
          </w:p>
        </w:tc>
      </w:tr>
      <w:tr w:rsidR="00476632" w:rsidRPr="00395A33" w14:paraId="290D8E53" w14:textId="77777777" w:rsidTr="003F0EE1">
        <w:tc>
          <w:tcPr>
            <w:tcW w:w="2206" w:type="dxa"/>
          </w:tcPr>
          <w:p w14:paraId="2B7A227D" w14:textId="5F3BDDEC" w:rsidR="00476632" w:rsidRPr="00395A33" w:rsidRDefault="00EF7E14" w:rsidP="00EF7E1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Syeda Amima Aijaz</w:t>
            </w:r>
          </w:p>
        </w:tc>
        <w:tc>
          <w:tcPr>
            <w:tcW w:w="1598" w:type="dxa"/>
          </w:tcPr>
          <w:p w14:paraId="0789E909" w14:textId="76034807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OSMEC-851</w:t>
            </w:r>
          </w:p>
        </w:tc>
        <w:tc>
          <w:tcPr>
            <w:tcW w:w="1909" w:type="dxa"/>
          </w:tcPr>
          <w:p w14:paraId="50BDA6A8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16AF5134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ECAE705" w14:textId="20108026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Quiet allies: </w:t>
            </w:r>
            <w:proofErr w:type="gramStart"/>
            <w:r w:rsidRPr="00395A33">
              <w:rPr>
                <w:rFonts w:asciiTheme="majorHAnsi" w:hAnsiTheme="majorHAnsi" w:cstheme="majorHAnsi"/>
              </w:rPr>
              <w:t>zoonoses ,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 AMR, climate change and heavy metals - silent partners in health crises (one health approach)</w:t>
            </w:r>
          </w:p>
        </w:tc>
      </w:tr>
      <w:tr w:rsidR="00476632" w:rsidRPr="00395A33" w14:paraId="7AAA5093" w14:textId="77777777" w:rsidTr="003F0EE1">
        <w:tc>
          <w:tcPr>
            <w:tcW w:w="2206" w:type="dxa"/>
          </w:tcPr>
          <w:p w14:paraId="0819C206" w14:textId="52E3623B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lastRenderedPageBreak/>
              <w:t>Syeda Mehreen</w:t>
            </w:r>
          </w:p>
        </w:tc>
        <w:tc>
          <w:tcPr>
            <w:tcW w:w="1598" w:type="dxa"/>
          </w:tcPr>
          <w:p w14:paraId="5F3518AD" w14:textId="24D3DDA1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OSMEC-1497</w:t>
            </w:r>
          </w:p>
        </w:tc>
        <w:tc>
          <w:tcPr>
            <w:tcW w:w="1909" w:type="dxa"/>
          </w:tcPr>
          <w:p w14:paraId="13007D0B" w14:textId="2A7D018A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Umaiza Raza</w:t>
            </w:r>
          </w:p>
        </w:tc>
        <w:tc>
          <w:tcPr>
            <w:tcW w:w="1443" w:type="dxa"/>
          </w:tcPr>
          <w:p w14:paraId="14C9BA75" w14:textId="6A30D9C4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OSMEC-2619</w:t>
            </w:r>
          </w:p>
        </w:tc>
        <w:tc>
          <w:tcPr>
            <w:tcW w:w="2644" w:type="dxa"/>
          </w:tcPr>
          <w:p w14:paraId="1A02DB78" w14:textId="2B9395CA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Self Prescription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of Antibiotics among patients attending OP services at a tertiary care </w:t>
            </w:r>
            <w:proofErr w:type="gramStart"/>
            <w:r w:rsidRPr="00395A33">
              <w:rPr>
                <w:rFonts w:asciiTheme="majorHAnsi" w:hAnsiTheme="majorHAnsi" w:cstheme="majorHAnsi"/>
              </w:rPr>
              <w:t>hospital :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 A </w:t>
            </w:r>
            <w:proofErr w:type="gramStart"/>
            <w:r w:rsidRPr="00395A33">
              <w:rPr>
                <w:rFonts w:asciiTheme="majorHAnsi" w:hAnsiTheme="majorHAnsi" w:cstheme="majorHAnsi"/>
              </w:rPr>
              <w:t>cross sectional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 study (AMR)</w:t>
            </w:r>
          </w:p>
        </w:tc>
      </w:tr>
      <w:tr w:rsidR="00476632" w:rsidRPr="00395A33" w14:paraId="5B2E45BA" w14:textId="77777777" w:rsidTr="003F0EE1">
        <w:tc>
          <w:tcPr>
            <w:tcW w:w="2206" w:type="dxa"/>
          </w:tcPr>
          <w:p w14:paraId="72E20A44" w14:textId="790172E0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Varaganti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Vamshi</w:t>
            </w:r>
          </w:p>
        </w:tc>
        <w:tc>
          <w:tcPr>
            <w:tcW w:w="1598" w:type="dxa"/>
          </w:tcPr>
          <w:p w14:paraId="64B0BE13" w14:textId="6EB86157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OSMEC- 253</w:t>
            </w:r>
          </w:p>
        </w:tc>
        <w:tc>
          <w:tcPr>
            <w:tcW w:w="1909" w:type="dxa"/>
          </w:tcPr>
          <w:p w14:paraId="6B78C3FA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13034F4D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0105EBA8" w14:textId="30C3AF33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Antimicrobial activity of plant extracts</w:t>
            </w:r>
          </w:p>
        </w:tc>
      </w:tr>
      <w:tr w:rsidR="00476632" w:rsidRPr="00395A33" w14:paraId="1B55E038" w14:textId="77777777" w:rsidTr="003F0EE1">
        <w:tc>
          <w:tcPr>
            <w:tcW w:w="2206" w:type="dxa"/>
          </w:tcPr>
          <w:p w14:paraId="1935C52B" w14:textId="459BD6EF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Tiya Gupta</w:t>
            </w:r>
          </w:p>
        </w:tc>
        <w:tc>
          <w:tcPr>
            <w:tcW w:w="1598" w:type="dxa"/>
          </w:tcPr>
          <w:p w14:paraId="3ED9C455" w14:textId="410BEF33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OSMEC-1593</w:t>
            </w:r>
          </w:p>
        </w:tc>
        <w:tc>
          <w:tcPr>
            <w:tcW w:w="1909" w:type="dxa"/>
          </w:tcPr>
          <w:p w14:paraId="434DD62F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1C1E92BB" w14:textId="77777777" w:rsidR="00476632" w:rsidRPr="00395A33" w:rsidRDefault="00476632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BEFD89D" w14:textId="38E51902" w:rsidR="00476632" w:rsidRPr="00395A33" w:rsidRDefault="00EF7E14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AWARENESS AND PRACTICE OF BREAST SELF-EXAMINATION(BSE) AMONG WOMEN ATTENDING THE OPD</w:t>
            </w:r>
          </w:p>
        </w:tc>
      </w:tr>
      <w:tr w:rsidR="00476632" w:rsidRPr="00395A33" w14:paraId="1968B792" w14:textId="77777777" w:rsidTr="003F0EE1">
        <w:tc>
          <w:tcPr>
            <w:tcW w:w="2206" w:type="dxa"/>
          </w:tcPr>
          <w:p w14:paraId="3FFD90C7" w14:textId="70C8CD0E" w:rsidR="00476632" w:rsidRPr="00395A33" w:rsidRDefault="00EF7E14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Vishwas Panjwani</w:t>
            </w:r>
          </w:p>
        </w:tc>
        <w:tc>
          <w:tcPr>
            <w:tcW w:w="1598" w:type="dxa"/>
          </w:tcPr>
          <w:p w14:paraId="7DA7F576" w14:textId="0CDFF31F" w:rsidR="00476632" w:rsidRPr="00395A33" w:rsidRDefault="00EF7E14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-1969</w:t>
            </w:r>
          </w:p>
        </w:tc>
        <w:tc>
          <w:tcPr>
            <w:tcW w:w="1909" w:type="dxa"/>
          </w:tcPr>
          <w:p w14:paraId="2F80AD00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767999A9" w14:textId="77777777" w:rsidR="00476632" w:rsidRPr="00395A33" w:rsidRDefault="00476632" w:rsidP="0047663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3208DF3B" w14:textId="2C896F49" w:rsidR="00476632" w:rsidRPr="00395A33" w:rsidRDefault="00EF7E14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Study on Indications for caesarean section in tertiary care hospital in </w:t>
            </w:r>
            <w:proofErr w:type="spellStart"/>
            <w:r w:rsidRPr="00395A33">
              <w:rPr>
                <w:rFonts w:asciiTheme="majorHAnsi" w:hAnsiTheme="majorHAnsi" w:cstheme="majorHAnsi"/>
              </w:rPr>
              <w:t>mancherial</w:t>
            </w:r>
            <w:proofErr w:type="spellEnd"/>
          </w:p>
        </w:tc>
      </w:tr>
      <w:tr w:rsidR="00476632" w:rsidRPr="00395A33" w14:paraId="2CEF7722" w14:textId="77777777" w:rsidTr="003F0EE1">
        <w:tc>
          <w:tcPr>
            <w:tcW w:w="2206" w:type="dxa"/>
          </w:tcPr>
          <w:p w14:paraId="392A0AB2" w14:textId="5D65464F" w:rsidR="00476632" w:rsidRPr="00395A33" w:rsidRDefault="00EF7E14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Ananya Lakshmi </w:t>
            </w:r>
            <w:proofErr w:type="spellStart"/>
            <w:r w:rsidRPr="00395A33">
              <w:rPr>
                <w:rFonts w:asciiTheme="majorHAnsi" w:hAnsiTheme="majorHAnsi" w:cstheme="majorHAnsi"/>
              </w:rPr>
              <w:t>Kappagantula</w:t>
            </w:r>
            <w:proofErr w:type="spellEnd"/>
          </w:p>
        </w:tc>
        <w:tc>
          <w:tcPr>
            <w:tcW w:w="1598" w:type="dxa"/>
          </w:tcPr>
          <w:p w14:paraId="1CE91C24" w14:textId="1DFB8EBB" w:rsidR="00476632" w:rsidRPr="00395A33" w:rsidRDefault="00EF7E14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OSMEC </w:t>
            </w:r>
            <w:r w:rsidR="003F0EE1" w:rsidRPr="00395A33">
              <w:rPr>
                <w:rFonts w:asciiTheme="majorHAnsi" w:hAnsiTheme="majorHAnsi" w:cstheme="majorHAnsi"/>
              </w:rPr>
              <w:t>1514</w:t>
            </w:r>
          </w:p>
        </w:tc>
        <w:tc>
          <w:tcPr>
            <w:tcW w:w="1909" w:type="dxa"/>
          </w:tcPr>
          <w:p w14:paraId="35E963E0" w14:textId="1147249C" w:rsidR="00476632" w:rsidRPr="00395A33" w:rsidRDefault="00EF7E14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Abhilash Billakanti</w:t>
            </w:r>
          </w:p>
        </w:tc>
        <w:tc>
          <w:tcPr>
            <w:tcW w:w="1443" w:type="dxa"/>
          </w:tcPr>
          <w:p w14:paraId="55A95733" w14:textId="777C7843" w:rsidR="003F0EE1" w:rsidRPr="00395A33" w:rsidRDefault="003F0EE1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2900</w:t>
            </w:r>
          </w:p>
        </w:tc>
        <w:tc>
          <w:tcPr>
            <w:tcW w:w="2644" w:type="dxa"/>
          </w:tcPr>
          <w:p w14:paraId="5C831CA9" w14:textId="4B85575B" w:rsidR="00476632" w:rsidRPr="00395A33" w:rsidRDefault="003F0EE1" w:rsidP="00476632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 Retrospective Study on the Maternal and Fetal Outcomes of Hypertensive Disorders at a Tertiary Care Hospital</w:t>
            </w:r>
          </w:p>
        </w:tc>
      </w:tr>
      <w:tr w:rsidR="003F0EE1" w:rsidRPr="00395A33" w14:paraId="4CBE34A3" w14:textId="77777777" w:rsidTr="00CE3A24">
        <w:tc>
          <w:tcPr>
            <w:tcW w:w="2206" w:type="dxa"/>
          </w:tcPr>
          <w:p w14:paraId="095A3713" w14:textId="7D00CB9A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Sana Fatima</w:t>
            </w:r>
          </w:p>
        </w:tc>
        <w:tc>
          <w:tcPr>
            <w:tcW w:w="1598" w:type="dxa"/>
          </w:tcPr>
          <w:p w14:paraId="64FF7AF0" w14:textId="56748581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OSMEC-1017</w:t>
            </w:r>
          </w:p>
        </w:tc>
        <w:tc>
          <w:tcPr>
            <w:tcW w:w="1909" w:type="dxa"/>
          </w:tcPr>
          <w:p w14:paraId="381C3B61" w14:textId="1F5F88E9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Anant Arora</w:t>
            </w:r>
          </w:p>
        </w:tc>
        <w:tc>
          <w:tcPr>
            <w:tcW w:w="1443" w:type="dxa"/>
          </w:tcPr>
          <w:p w14:paraId="2E1ECB2F" w14:textId="0BC6BC0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OSMEC-1027</w:t>
            </w:r>
          </w:p>
        </w:tc>
        <w:tc>
          <w:tcPr>
            <w:tcW w:w="2644" w:type="dxa"/>
          </w:tcPr>
          <w:p w14:paraId="6E65A6D5" w14:textId="7E5DF9B4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Prevalence of Postpartum </w:t>
            </w:r>
            <w:proofErr w:type="spellStart"/>
            <w:r w:rsidRPr="00395A33">
              <w:rPr>
                <w:rFonts w:asciiTheme="majorHAnsi" w:hAnsiTheme="majorHAnsi" w:cstheme="majorHAnsi"/>
              </w:rPr>
              <w:t>Haemorrhage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and its associated risk factors: A Retrospective Study</w:t>
            </w:r>
          </w:p>
        </w:tc>
      </w:tr>
      <w:tr w:rsidR="003F0EE1" w:rsidRPr="00395A33" w14:paraId="5AEEBA45" w14:textId="77777777" w:rsidTr="00CE3A24">
        <w:tc>
          <w:tcPr>
            <w:tcW w:w="2206" w:type="dxa"/>
          </w:tcPr>
          <w:p w14:paraId="37F62369" w14:textId="70354F11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P. Aashritha sai</w:t>
            </w:r>
          </w:p>
        </w:tc>
        <w:tc>
          <w:tcPr>
            <w:tcW w:w="1598" w:type="dxa"/>
          </w:tcPr>
          <w:p w14:paraId="78B956F2" w14:textId="24D57CDA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859</w:t>
            </w:r>
          </w:p>
        </w:tc>
        <w:tc>
          <w:tcPr>
            <w:tcW w:w="1909" w:type="dxa"/>
          </w:tcPr>
          <w:p w14:paraId="79498004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13C10E45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704D276F" w14:textId="5C3C2FE1" w:rsidR="003F0EE1" w:rsidRPr="00395A33" w:rsidRDefault="003F0EE1" w:rsidP="003F0EE1">
            <w:pPr>
              <w:jc w:val="center"/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Impact of out-reach colposcopy clinics on detection </w:t>
            </w:r>
            <w:proofErr w:type="gramStart"/>
            <w:r w:rsidRPr="00395A33">
              <w:rPr>
                <w:rFonts w:asciiTheme="majorHAnsi" w:hAnsiTheme="majorHAnsi" w:cstheme="majorHAnsi"/>
              </w:rPr>
              <w:t>&amp;follow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-up of cervical lesions: A prospective study under </w:t>
            </w:r>
            <w:proofErr w:type="spellStart"/>
            <w:r w:rsidRPr="00395A33">
              <w:rPr>
                <w:rFonts w:asciiTheme="majorHAnsi" w:hAnsiTheme="majorHAnsi" w:cstheme="majorHAnsi"/>
              </w:rPr>
              <w:t>aarogyamahila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programme at a tertiary care </w:t>
            </w:r>
            <w:proofErr w:type="spellStart"/>
            <w:r w:rsidRPr="00395A33">
              <w:rPr>
                <w:rFonts w:asciiTheme="majorHAnsi" w:hAnsiTheme="majorHAnsi" w:cstheme="majorHAnsi"/>
              </w:rPr>
              <w:t>centre</w:t>
            </w:r>
            <w:proofErr w:type="spellEnd"/>
          </w:p>
        </w:tc>
      </w:tr>
      <w:tr w:rsidR="003F0EE1" w:rsidRPr="00395A33" w14:paraId="703D689E" w14:textId="77777777" w:rsidTr="00CE3A24">
        <w:tc>
          <w:tcPr>
            <w:tcW w:w="2206" w:type="dxa"/>
          </w:tcPr>
          <w:p w14:paraId="136CC71B" w14:textId="1652BC0F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Sudeepti Deekonda</w:t>
            </w:r>
          </w:p>
        </w:tc>
        <w:tc>
          <w:tcPr>
            <w:tcW w:w="1598" w:type="dxa"/>
          </w:tcPr>
          <w:p w14:paraId="4F1F08B6" w14:textId="79EE1C6B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OSMEC-2965</w:t>
            </w:r>
          </w:p>
        </w:tc>
        <w:tc>
          <w:tcPr>
            <w:tcW w:w="1909" w:type="dxa"/>
          </w:tcPr>
          <w:p w14:paraId="749E06E8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6D7BD57C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42B9E2C5" w14:textId="51977C8D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Correlation of Estrogen Receptor (ER), Progesterone Receptor (PR), and Human Epidermal Growth Factor Receptor 2 (HER-2/neu) Status with Histopathological Parameters in Infiltrating Ductal Carcinoma Breast in the Indian Population</w:t>
            </w:r>
          </w:p>
        </w:tc>
      </w:tr>
      <w:tr w:rsidR="003F0EE1" w:rsidRPr="00395A33" w14:paraId="542CA9A2" w14:textId="77777777" w:rsidTr="00CE3A24">
        <w:tc>
          <w:tcPr>
            <w:tcW w:w="2206" w:type="dxa"/>
          </w:tcPr>
          <w:p w14:paraId="7EE3796B" w14:textId="78229126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Nafeesa Parveen Shaik</w:t>
            </w:r>
          </w:p>
        </w:tc>
        <w:tc>
          <w:tcPr>
            <w:tcW w:w="1598" w:type="dxa"/>
          </w:tcPr>
          <w:p w14:paraId="77B6002B" w14:textId="154FDFEC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OSMEC-1559</w:t>
            </w:r>
          </w:p>
        </w:tc>
        <w:tc>
          <w:tcPr>
            <w:tcW w:w="1909" w:type="dxa"/>
          </w:tcPr>
          <w:p w14:paraId="1C316D08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2F3085AD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73851968" w14:textId="77A09D5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Pattern of adverse events following immunization among children attending </w:t>
            </w:r>
            <w:r w:rsidRPr="00395A33">
              <w:rPr>
                <w:rFonts w:asciiTheme="majorHAnsi" w:hAnsiTheme="majorHAnsi" w:cstheme="majorHAnsi"/>
              </w:rPr>
              <w:lastRenderedPageBreak/>
              <w:t xml:space="preserve">department of </w:t>
            </w:r>
            <w:proofErr w:type="spellStart"/>
            <w:r w:rsidRPr="00395A33">
              <w:rPr>
                <w:rFonts w:asciiTheme="majorHAnsi" w:hAnsiTheme="majorHAnsi" w:cstheme="majorHAnsi"/>
              </w:rPr>
              <w:t>paediatrics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in a tertiary care Hospital in Andhra Pradesh.</w:t>
            </w:r>
          </w:p>
        </w:tc>
      </w:tr>
      <w:tr w:rsidR="003F0EE1" w:rsidRPr="00395A33" w14:paraId="74F93AFA" w14:textId="77777777" w:rsidTr="00CE3A24">
        <w:tc>
          <w:tcPr>
            <w:tcW w:w="2206" w:type="dxa"/>
          </w:tcPr>
          <w:p w14:paraId="5074999F" w14:textId="61FC1614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lastRenderedPageBreak/>
              <w:t>Shubhangi Agrawal</w:t>
            </w:r>
          </w:p>
        </w:tc>
        <w:tc>
          <w:tcPr>
            <w:tcW w:w="1598" w:type="dxa"/>
          </w:tcPr>
          <w:p w14:paraId="24364693" w14:textId="17D5DE1C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OSMEC-900</w:t>
            </w:r>
          </w:p>
        </w:tc>
        <w:tc>
          <w:tcPr>
            <w:tcW w:w="1909" w:type="dxa"/>
          </w:tcPr>
          <w:p w14:paraId="513E38C3" w14:textId="721ED748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G Syam Sritha</w:t>
            </w:r>
          </w:p>
        </w:tc>
        <w:tc>
          <w:tcPr>
            <w:tcW w:w="1443" w:type="dxa"/>
          </w:tcPr>
          <w:p w14:paraId="5B1475FE" w14:textId="5D7D4390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OSMEC-1544</w:t>
            </w:r>
          </w:p>
        </w:tc>
        <w:tc>
          <w:tcPr>
            <w:tcW w:w="2644" w:type="dxa"/>
          </w:tcPr>
          <w:p w14:paraId="3AFF735B" w14:textId="629F6A8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Optimizing Antibiotic Stewardship in a Neonatal Intensive Care Setting Through AI-Enhanced Resistance Surveillance</w:t>
            </w:r>
          </w:p>
        </w:tc>
      </w:tr>
      <w:tr w:rsidR="003F0EE1" w:rsidRPr="00395A33" w14:paraId="7DCF0EB1" w14:textId="77777777" w:rsidTr="00CE3A24">
        <w:tc>
          <w:tcPr>
            <w:tcW w:w="2206" w:type="dxa"/>
          </w:tcPr>
          <w:p w14:paraId="18588F9E" w14:textId="3C0E8623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PRATHIKSHA P</w:t>
            </w:r>
          </w:p>
        </w:tc>
        <w:tc>
          <w:tcPr>
            <w:tcW w:w="1598" w:type="dxa"/>
          </w:tcPr>
          <w:p w14:paraId="188A718C" w14:textId="6348951F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1525</w:t>
            </w:r>
          </w:p>
        </w:tc>
        <w:tc>
          <w:tcPr>
            <w:tcW w:w="1909" w:type="dxa"/>
          </w:tcPr>
          <w:p w14:paraId="1232D6D6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43689474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1E13EF46" w14:textId="75698C39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Kap on kangaroo mother care</w:t>
            </w:r>
          </w:p>
        </w:tc>
      </w:tr>
      <w:tr w:rsidR="003F0EE1" w:rsidRPr="00395A33" w14:paraId="19F6C663" w14:textId="77777777" w:rsidTr="00CE3A24">
        <w:tc>
          <w:tcPr>
            <w:tcW w:w="2206" w:type="dxa"/>
          </w:tcPr>
          <w:p w14:paraId="054FE00F" w14:textId="429BBBB2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R VIVEKHAN</w:t>
            </w:r>
          </w:p>
        </w:tc>
        <w:tc>
          <w:tcPr>
            <w:tcW w:w="1598" w:type="dxa"/>
          </w:tcPr>
          <w:p w14:paraId="64534A3B" w14:textId="77323DDC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1521</w:t>
            </w:r>
          </w:p>
        </w:tc>
        <w:tc>
          <w:tcPr>
            <w:tcW w:w="1909" w:type="dxa"/>
          </w:tcPr>
          <w:p w14:paraId="6A53AEC5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2764A6A4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B59AAB5" w14:textId="12D44984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KANGAROO mother care</w:t>
            </w:r>
          </w:p>
        </w:tc>
      </w:tr>
      <w:tr w:rsidR="003F0EE1" w:rsidRPr="00395A33" w14:paraId="11BD6DD6" w14:textId="77777777" w:rsidTr="00CE3A24">
        <w:tc>
          <w:tcPr>
            <w:tcW w:w="2206" w:type="dxa"/>
          </w:tcPr>
          <w:p w14:paraId="099515A5" w14:textId="410570B3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Shashank Kaul</w:t>
            </w:r>
          </w:p>
        </w:tc>
        <w:tc>
          <w:tcPr>
            <w:tcW w:w="1598" w:type="dxa"/>
          </w:tcPr>
          <w:p w14:paraId="376C0640" w14:textId="34284E0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OSMEC-673</w:t>
            </w:r>
          </w:p>
        </w:tc>
        <w:tc>
          <w:tcPr>
            <w:tcW w:w="1909" w:type="dxa"/>
          </w:tcPr>
          <w:p w14:paraId="46389EA4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052AC7CF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53FF596" w14:textId="44314CBE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Growth Parameters in Children with Rheumatic Disorders- Need of growth nomograms for children with rheumatological conditions.</w:t>
            </w:r>
          </w:p>
        </w:tc>
      </w:tr>
      <w:tr w:rsidR="003F0EE1" w:rsidRPr="00395A33" w14:paraId="17BCC046" w14:textId="77777777" w:rsidTr="00CE3A24">
        <w:tc>
          <w:tcPr>
            <w:tcW w:w="2206" w:type="dxa"/>
          </w:tcPr>
          <w:p w14:paraId="724D83FE" w14:textId="1C095285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Malisetty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satwik</w:t>
            </w:r>
          </w:p>
        </w:tc>
        <w:tc>
          <w:tcPr>
            <w:tcW w:w="1598" w:type="dxa"/>
          </w:tcPr>
          <w:p w14:paraId="22CD9DE3" w14:textId="44268315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OSMEC-2842</w:t>
            </w:r>
          </w:p>
        </w:tc>
        <w:tc>
          <w:tcPr>
            <w:tcW w:w="1909" w:type="dxa"/>
          </w:tcPr>
          <w:p w14:paraId="452ED59F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30C60B88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38B520EC" w14:textId="37579DC2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Knowledge attitude and perception on </w:t>
            </w:r>
            <w:proofErr w:type="spellStart"/>
            <w:r w:rsidRPr="00395A33">
              <w:rPr>
                <w:rFonts w:asciiTheme="majorHAnsi" w:hAnsiTheme="majorHAnsi" w:cstheme="majorHAnsi"/>
              </w:rPr>
              <w:t>blackbox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and scheduled drug warning among medical students in a tertiary care teaching hospital: cross sectional study</w:t>
            </w:r>
          </w:p>
        </w:tc>
      </w:tr>
      <w:tr w:rsidR="003F0EE1" w:rsidRPr="00395A33" w14:paraId="21A92E23" w14:textId="77777777" w:rsidTr="00CE3A24">
        <w:tc>
          <w:tcPr>
            <w:tcW w:w="2206" w:type="dxa"/>
          </w:tcPr>
          <w:p w14:paraId="2E99B998" w14:textId="781863D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OGIRALA ANIRUDH KRISHNA</w:t>
            </w:r>
          </w:p>
        </w:tc>
        <w:tc>
          <w:tcPr>
            <w:tcW w:w="1598" w:type="dxa"/>
          </w:tcPr>
          <w:p w14:paraId="5A71D3A9" w14:textId="7952CBEA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OSMEC-1005</w:t>
            </w:r>
          </w:p>
        </w:tc>
        <w:tc>
          <w:tcPr>
            <w:tcW w:w="1909" w:type="dxa"/>
          </w:tcPr>
          <w:p w14:paraId="5BD1D342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1BA27527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42751B68" w14:textId="21A705DB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PERCEPTION OF MEDICAL STUDENTS TOWARDS ECO PHARMACOLOGY – A </w:t>
            </w:r>
            <w:proofErr w:type="gramStart"/>
            <w:r w:rsidRPr="00395A33">
              <w:rPr>
                <w:rFonts w:asciiTheme="majorHAnsi" w:hAnsiTheme="majorHAnsi" w:cstheme="majorHAnsi"/>
              </w:rPr>
              <w:t>CROSS SECTIONAL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 STUDY</w:t>
            </w:r>
          </w:p>
        </w:tc>
      </w:tr>
      <w:tr w:rsidR="003F0EE1" w:rsidRPr="00395A33" w14:paraId="122789A9" w14:textId="77777777" w:rsidTr="00CE3A24">
        <w:tc>
          <w:tcPr>
            <w:tcW w:w="2206" w:type="dxa"/>
          </w:tcPr>
          <w:p w14:paraId="5B5E6AE9" w14:textId="67C87B7B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Navya Yarlagadda</w:t>
            </w:r>
          </w:p>
        </w:tc>
        <w:tc>
          <w:tcPr>
            <w:tcW w:w="1598" w:type="dxa"/>
          </w:tcPr>
          <w:p w14:paraId="50384F8D" w14:textId="2AAD097C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OSMEC-2441</w:t>
            </w:r>
          </w:p>
        </w:tc>
        <w:tc>
          <w:tcPr>
            <w:tcW w:w="1909" w:type="dxa"/>
          </w:tcPr>
          <w:p w14:paraId="1B50A513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7FD97D00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59D648E" w14:textId="633AFCE8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proofErr w:type="gramStart"/>
            <w:r w:rsidRPr="00395A33">
              <w:rPr>
                <w:rFonts w:asciiTheme="majorHAnsi" w:hAnsiTheme="majorHAnsi" w:cstheme="majorHAnsi"/>
              </w:rPr>
              <w:t xml:space="preserve">A </w:t>
            </w:r>
            <w:r w:rsidRPr="00395A33">
              <w:rPr>
                <w:rFonts w:asciiTheme="majorHAnsi" w:hAnsiTheme="majorHAnsi" w:cstheme="majorHAnsi"/>
              </w:rPr>
              <w:t xml:space="preserve"> cross</w:t>
            </w:r>
            <w:proofErr w:type="gramEnd"/>
            <w:r w:rsidRPr="00395A33">
              <w:rPr>
                <w:rFonts w:asciiTheme="majorHAnsi" w:hAnsiTheme="majorHAnsi" w:cstheme="majorHAnsi"/>
              </w:rPr>
              <w:t>-sectional study on drug utilization patterns in patients with diabetes and hypertension in a tertiary care hospital</w:t>
            </w:r>
          </w:p>
        </w:tc>
      </w:tr>
      <w:tr w:rsidR="003F0EE1" w:rsidRPr="00395A33" w14:paraId="666ACDA0" w14:textId="77777777" w:rsidTr="00CE3A24">
        <w:tc>
          <w:tcPr>
            <w:tcW w:w="2206" w:type="dxa"/>
          </w:tcPr>
          <w:p w14:paraId="5B9253A2" w14:textId="026F71AB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Shaikha Afaf</w:t>
            </w:r>
          </w:p>
        </w:tc>
        <w:tc>
          <w:tcPr>
            <w:tcW w:w="1598" w:type="dxa"/>
          </w:tcPr>
          <w:p w14:paraId="179F6331" w14:textId="0CB782B2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OSMEC-1023</w:t>
            </w:r>
          </w:p>
        </w:tc>
        <w:tc>
          <w:tcPr>
            <w:tcW w:w="1909" w:type="dxa"/>
          </w:tcPr>
          <w:p w14:paraId="58AD1382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02D251B9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995E479" w14:textId="23504C2C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Evaluation of rationality of analgesics use among female medical students for pain associated with menstruation cycle</w:t>
            </w:r>
          </w:p>
        </w:tc>
      </w:tr>
      <w:tr w:rsidR="003F0EE1" w:rsidRPr="00395A33" w14:paraId="7F7A49D2" w14:textId="77777777" w:rsidTr="00CE3A24">
        <w:tc>
          <w:tcPr>
            <w:tcW w:w="2206" w:type="dxa"/>
          </w:tcPr>
          <w:p w14:paraId="55D02DB2" w14:textId="5F4F925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Sahithi V</w:t>
            </w:r>
          </w:p>
        </w:tc>
        <w:tc>
          <w:tcPr>
            <w:tcW w:w="1598" w:type="dxa"/>
          </w:tcPr>
          <w:p w14:paraId="2E75F2FC" w14:textId="2FC8A25A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OSMEC-2840</w:t>
            </w:r>
          </w:p>
        </w:tc>
        <w:tc>
          <w:tcPr>
            <w:tcW w:w="1909" w:type="dxa"/>
          </w:tcPr>
          <w:p w14:paraId="7DF787E8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1C25D1BC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71EBD5E9" w14:textId="5CEC1F9E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Knowledge, Attitude, Perception and Practice Toward Complementary and Alternative Medicine (CAM) Among Undergraduate Medical Students in Andhra Pradesh: A Cross-Sectional Study</w:t>
            </w:r>
          </w:p>
        </w:tc>
      </w:tr>
      <w:tr w:rsidR="003F0EE1" w:rsidRPr="00395A33" w14:paraId="04FDFF7C" w14:textId="77777777" w:rsidTr="00CE3A24">
        <w:tc>
          <w:tcPr>
            <w:tcW w:w="2206" w:type="dxa"/>
          </w:tcPr>
          <w:p w14:paraId="477F561F" w14:textId="175B054C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lastRenderedPageBreak/>
              <w:t>Saniya Begum</w:t>
            </w:r>
          </w:p>
        </w:tc>
        <w:tc>
          <w:tcPr>
            <w:tcW w:w="1598" w:type="dxa"/>
          </w:tcPr>
          <w:p w14:paraId="7B17CF4E" w14:textId="0F2D5555" w:rsidR="003F0EE1" w:rsidRPr="00395A33" w:rsidRDefault="003F0EE1" w:rsidP="003F0EE1">
            <w:pPr>
              <w:jc w:val="center"/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OSMEC-209</w:t>
            </w:r>
          </w:p>
        </w:tc>
        <w:tc>
          <w:tcPr>
            <w:tcW w:w="1909" w:type="dxa"/>
          </w:tcPr>
          <w:p w14:paraId="5B78E0B1" w14:textId="7ABCB7CA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Sayeeda Ruhana</w:t>
            </w:r>
          </w:p>
        </w:tc>
        <w:tc>
          <w:tcPr>
            <w:tcW w:w="1443" w:type="dxa"/>
          </w:tcPr>
          <w:p w14:paraId="4750BBCB" w14:textId="2102E473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OSMEC-512</w:t>
            </w:r>
          </w:p>
        </w:tc>
        <w:tc>
          <w:tcPr>
            <w:tcW w:w="2644" w:type="dxa"/>
          </w:tcPr>
          <w:p w14:paraId="7F413E3F" w14:textId="769AA74E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Digital sympathetic </w:t>
            </w:r>
            <w:proofErr w:type="spellStart"/>
            <w:r w:rsidRPr="00395A33">
              <w:rPr>
                <w:rFonts w:asciiTheme="majorHAnsi" w:hAnsiTheme="majorHAnsi" w:cstheme="majorHAnsi"/>
              </w:rPr>
              <w:t>desensitisation</w:t>
            </w:r>
            <w:proofErr w:type="spellEnd"/>
            <w:r w:rsidRPr="00395A33">
              <w:rPr>
                <w:rFonts w:asciiTheme="majorHAnsi" w:hAnsiTheme="majorHAnsi" w:cstheme="majorHAnsi"/>
              </w:rPr>
              <w:t>: Blunting of autonomic stress responses in chronic smartphone users</w:t>
            </w:r>
          </w:p>
        </w:tc>
      </w:tr>
      <w:tr w:rsidR="003F0EE1" w:rsidRPr="00395A33" w14:paraId="6E5BC0F6" w14:textId="77777777" w:rsidTr="00CE3A24">
        <w:tc>
          <w:tcPr>
            <w:tcW w:w="2206" w:type="dxa"/>
          </w:tcPr>
          <w:p w14:paraId="63BFAF5D" w14:textId="1179BC72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Nausheen Islam</w:t>
            </w:r>
          </w:p>
        </w:tc>
        <w:tc>
          <w:tcPr>
            <w:tcW w:w="1598" w:type="dxa"/>
          </w:tcPr>
          <w:p w14:paraId="4BB7804A" w14:textId="09295806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OSMEC-472</w:t>
            </w:r>
          </w:p>
        </w:tc>
        <w:tc>
          <w:tcPr>
            <w:tcW w:w="1909" w:type="dxa"/>
          </w:tcPr>
          <w:p w14:paraId="59C17A3D" w14:textId="4944F2E5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Sheema Tarannum</w:t>
            </w:r>
          </w:p>
        </w:tc>
        <w:tc>
          <w:tcPr>
            <w:tcW w:w="1443" w:type="dxa"/>
          </w:tcPr>
          <w:p w14:paraId="6E7B4A74" w14:textId="41082D73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OSMEC-513</w:t>
            </w:r>
          </w:p>
        </w:tc>
        <w:tc>
          <w:tcPr>
            <w:tcW w:w="2644" w:type="dxa"/>
          </w:tcPr>
          <w:p w14:paraId="0AE42B3F" w14:textId="663CBFAF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Early Sciatica Symptoms and sedentary lifestyle among medical students</w:t>
            </w:r>
          </w:p>
        </w:tc>
      </w:tr>
      <w:tr w:rsidR="003F0EE1" w:rsidRPr="00395A33" w14:paraId="1D2D178C" w14:textId="77777777" w:rsidTr="00CE3A24">
        <w:tc>
          <w:tcPr>
            <w:tcW w:w="2206" w:type="dxa"/>
          </w:tcPr>
          <w:p w14:paraId="4A4C2C0A" w14:textId="2DABE11B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395A33">
              <w:rPr>
                <w:rFonts w:asciiTheme="majorHAnsi" w:hAnsiTheme="majorHAnsi" w:cstheme="majorHAnsi"/>
              </w:rPr>
              <w:t>R.Keerthiga</w:t>
            </w:r>
            <w:proofErr w:type="spellEnd"/>
            <w:proofErr w:type="gramEnd"/>
          </w:p>
        </w:tc>
        <w:tc>
          <w:tcPr>
            <w:tcW w:w="1598" w:type="dxa"/>
          </w:tcPr>
          <w:p w14:paraId="67425625" w14:textId="2F9D9AAA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OSMEC-1625</w:t>
            </w:r>
          </w:p>
        </w:tc>
        <w:tc>
          <w:tcPr>
            <w:tcW w:w="1909" w:type="dxa"/>
          </w:tcPr>
          <w:p w14:paraId="76EFB376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64C4B6E4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69A940F0" w14:textId="31CE8098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Association of Chronotype with Cognitive performance and self- perceived academic performance.</w:t>
            </w:r>
          </w:p>
        </w:tc>
      </w:tr>
      <w:tr w:rsidR="003F0EE1" w:rsidRPr="00395A33" w14:paraId="0E3F5488" w14:textId="77777777" w:rsidTr="00CE3A24">
        <w:tc>
          <w:tcPr>
            <w:tcW w:w="2206" w:type="dxa"/>
          </w:tcPr>
          <w:p w14:paraId="3EF13E84" w14:textId="7C93A4DE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Pachunuri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Sohaana</w:t>
            </w:r>
          </w:p>
        </w:tc>
        <w:tc>
          <w:tcPr>
            <w:tcW w:w="1598" w:type="dxa"/>
          </w:tcPr>
          <w:p w14:paraId="47F8349B" w14:textId="33BC40F2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OSMEC-371</w:t>
            </w:r>
          </w:p>
        </w:tc>
        <w:tc>
          <w:tcPr>
            <w:tcW w:w="1909" w:type="dxa"/>
          </w:tcPr>
          <w:p w14:paraId="1806F24E" w14:textId="32EF2CD3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V SIRI CHANDANA</w:t>
            </w:r>
          </w:p>
        </w:tc>
        <w:tc>
          <w:tcPr>
            <w:tcW w:w="1443" w:type="dxa"/>
          </w:tcPr>
          <w:p w14:paraId="5D8A6590" w14:textId="4EF14BD8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-273</w:t>
            </w:r>
          </w:p>
        </w:tc>
        <w:tc>
          <w:tcPr>
            <w:tcW w:w="2644" w:type="dxa"/>
          </w:tcPr>
          <w:p w14:paraId="21672D3D" w14:textId="6DBA3D6B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A </w:t>
            </w:r>
            <w:proofErr w:type="gramStart"/>
            <w:r w:rsidRPr="00395A33">
              <w:rPr>
                <w:rFonts w:asciiTheme="majorHAnsi" w:hAnsiTheme="majorHAnsi" w:cstheme="majorHAnsi"/>
              </w:rPr>
              <w:t>cross sectional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 study on the impact of emotional intelligence on academic performance and coping strategies among medical students</w:t>
            </w:r>
          </w:p>
        </w:tc>
      </w:tr>
      <w:tr w:rsidR="003F0EE1" w:rsidRPr="00395A33" w14:paraId="580EF34C" w14:textId="77777777" w:rsidTr="00CE3A24">
        <w:tc>
          <w:tcPr>
            <w:tcW w:w="2206" w:type="dxa"/>
          </w:tcPr>
          <w:p w14:paraId="24057FCE" w14:textId="272490EC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Ananya</w:t>
            </w:r>
          </w:p>
        </w:tc>
        <w:tc>
          <w:tcPr>
            <w:tcW w:w="1598" w:type="dxa"/>
          </w:tcPr>
          <w:p w14:paraId="0204C354" w14:textId="4F9591A3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747</w:t>
            </w:r>
          </w:p>
        </w:tc>
        <w:tc>
          <w:tcPr>
            <w:tcW w:w="1909" w:type="dxa"/>
          </w:tcPr>
          <w:p w14:paraId="0BC6178E" w14:textId="59524063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Sudeeptha</w:t>
            </w:r>
            <w:proofErr w:type="spellEnd"/>
          </w:p>
        </w:tc>
        <w:tc>
          <w:tcPr>
            <w:tcW w:w="1443" w:type="dxa"/>
          </w:tcPr>
          <w:p w14:paraId="4982523E" w14:textId="04DD0BF5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928</w:t>
            </w:r>
          </w:p>
        </w:tc>
        <w:tc>
          <w:tcPr>
            <w:tcW w:w="2644" w:type="dxa"/>
          </w:tcPr>
          <w:p w14:paraId="2799F313" w14:textId="3B3024C0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Comparative study on </w:t>
            </w:r>
            <w:proofErr w:type="gramStart"/>
            <w:r w:rsidRPr="00395A33">
              <w:rPr>
                <w:rFonts w:asciiTheme="majorHAnsi" w:hAnsiTheme="majorHAnsi" w:cstheme="majorHAnsi"/>
              </w:rPr>
              <w:t>work place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 procrastination between medical are IT young adult professionals</w:t>
            </w:r>
          </w:p>
        </w:tc>
      </w:tr>
      <w:tr w:rsidR="003F0EE1" w:rsidRPr="00395A33" w14:paraId="39F64DDE" w14:textId="77777777" w:rsidTr="00CE3A24">
        <w:tc>
          <w:tcPr>
            <w:tcW w:w="2206" w:type="dxa"/>
          </w:tcPr>
          <w:p w14:paraId="18B6E287" w14:textId="3496020C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Fayaz ahamad</w:t>
            </w:r>
          </w:p>
        </w:tc>
        <w:tc>
          <w:tcPr>
            <w:tcW w:w="1598" w:type="dxa"/>
          </w:tcPr>
          <w:p w14:paraId="3B1D2511" w14:textId="53307469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2869</w:t>
            </w:r>
          </w:p>
        </w:tc>
        <w:tc>
          <w:tcPr>
            <w:tcW w:w="1909" w:type="dxa"/>
          </w:tcPr>
          <w:p w14:paraId="6823D6B7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41F106A4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698AB73" w14:textId="4604FB4A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Adhd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in adulthood association with nicotine use pattern in young adults</w:t>
            </w:r>
          </w:p>
        </w:tc>
      </w:tr>
      <w:tr w:rsidR="003F0EE1" w:rsidRPr="00395A33" w14:paraId="353C6289" w14:textId="77777777" w:rsidTr="00CE3A24">
        <w:tc>
          <w:tcPr>
            <w:tcW w:w="2206" w:type="dxa"/>
          </w:tcPr>
          <w:p w14:paraId="0B739A55" w14:textId="6C67DDB4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G VIGNESH</w:t>
            </w:r>
          </w:p>
        </w:tc>
        <w:tc>
          <w:tcPr>
            <w:tcW w:w="1598" w:type="dxa"/>
          </w:tcPr>
          <w:p w14:paraId="6CF4766F" w14:textId="4401AFE5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OSMEC-2512</w:t>
            </w:r>
          </w:p>
        </w:tc>
        <w:tc>
          <w:tcPr>
            <w:tcW w:w="1909" w:type="dxa"/>
          </w:tcPr>
          <w:p w14:paraId="79706C11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68EED02B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2CB4F589" w14:textId="6CC4BE25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A study on Depression, Anxiety and Stress levels of undergraduate </w:t>
            </w:r>
            <w:proofErr w:type="gramStart"/>
            <w:r w:rsidRPr="00395A33">
              <w:rPr>
                <w:rFonts w:asciiTheme="majorHAnsi" w:hAnsiTheme="majorHAnsi" w:cstheme="majorHAnsi"/>
              </w:rPr>
              <w:t>Medical</w:t>
            </w:r>
            <w:proofErr w:type="gramEnd"/>
            <w:r w:rsidRPr="00395A33">
              <w:rPr>
                <w:rFonts w:asciiTheme="majorHAnsi" w:hAnsiTheme="majorHAnsi" w:cstheme="majorHAnsi"/>
              </w:rPr>
              <w:t xml:space="preserve"> students</w:t>
            </w:r>
          </w:p>
        </w:tc>
      </w:tr>
      <w:tr w:rsidR="003F0EE1" w:rsidRPr="00395A33" w14:paraId="3EE8BA98" w14:textId="77777777" w:rsidTr="00CE3A24">
        <w:tc>
          <w:tcPr>
            <w:tcW w:w="2206" w:type="dxa"/>
          </w:tcPr>
          <w:p w14:paraId="51937600" w14:textId="6F36AAAE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Boindala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Sri Surya</w:t>
            </w:r>
          </w:p>
        </w:tc>
        <w:tc>
          <w:tcPr>
            <w:tcW w:w="1598" w:type="dxa"/>
          </w:tcPr>
          <w:p w14:paraId="2122CC39" w14:textId="43A0E5CB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</w:t>
            </w:r>
            <w:r w:rsidRPr="00395A33">
              <w:rPr>
                <w:rFonts w:asciiTheme="majorHAnsi" w:hAnsiTheme="majorHAnsi" w:cstheme="majorHAnsi"/>
              </w:rPr>
              <w:t xml:space="preserve"> </w:t>
            </w:r>
            <w:r w:rsidRPr="00395A33">
              <w:rPr>
                <w:rFonts w:asciiTheme="majorHAnsi" w:hAnsiTheme="majorHAnsi" w:cstheme="majorHAnsi"/>
              </w:rPr>
              <w:t>2664</w:t>
            </w:r>
          </w:p>
        </w:tc>
        <w:tc>
          <w:tcPr>
            <w:tcW w:w="1909" w:type="dxa"/>
          </w:tcPr>
          <w:p w14:paraId="4F01619A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030A21F2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36C501F4" w14:textId="7E4C7F5C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Nomophobia, Self-</w:t>
            </w:r>
            <w:proofErr w:type="spellStart"/>
            <w:proofErr w:type="gramStart"/>
            <w:r w:rsidRPr="00395A33">
              <w:rPr>
                <w:rFonts w:asciiTheme="majorHAnsi" w:hAnsiTheme="majorHAnsi" w:cstheme="majorHAnsi"/>
              </w:rPr>
              <w:t>esteem,Sleep</w:t>
            </w:r>
            <w:proofErr w:type="spellEnd"/>
            <w:proofErr w:type="gramEnd"/>
            <w:r w:rsidRPr="00395A33">
              <w:rPr>
                <w:rFonts w:asciiTheme="majorHAnsi" w:hAnsiTheme="majorHAnsi" w:cstheme="majorHAnsi"/>
              </w:rPr>
              <w:t xml:space="preserve"> Quality and Life Satisfaction association with Screen Time in Medical Students</w:t>
            </w:r>
          </w:p>
        </w:tc>
      </w:tr>
      <w:tr w:rsidR="003F0EE1" w:rsidRPr="00395A33" w14:paraId="4E62FBCE" w14:textId="77777777" w:rsidTr="00CE3A24">
        <w:tc>
          <w:tcPr>
            <w:tcW w:w="2206" w:type="dxa"/>
          </w:tcPr>
          <w:p w14:paraId="54C80F71" w14:textId="3DCA3853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Anto Lourdu Raj G</w:t>
            </w:r>
          </w:p>
        </w:tc>
        <w:tc>
          <w:tcPr>
            <w:tcW w:w="1598" w:type="dxa"/>
          </w:tcPr>
          <w:p w14:paraId="1A05379F" w14:textId="0684C4E9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OSMEC-2814</w:t>
            </w:r>
          </w:p>
        </w:tc>
        <w:tc>
          <w:tcPr>
            <w:tcW w:w="1909" w:type="dxa"/>
          </w:tcPr>
          <w:p w14:paraId="553392DF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3696531F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3FFFAB7F" w14:textId="512C8A1F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The incidence of various abnormality and asymptomatic anatomical variants on brain magnetic resonance imaging. A cross-sectional study</w:t>
            </w:r>
          </w:p>
        </w:tc>
      </w:tr>
      <w:tr w:rsidR="003F0EE1" w:rsidRPr="00395A33" w14:paraId="67D13ED6" w14:textId="77777777" w:rsidTr="00CE3A24">
        <w:tc>
          <w:tcPr>
            <w:tcW w:w="2206" w:type="dxa"/>
          </w:tcPr>
          <w:p w14:paraId="12DFA3B0" w14:textId="1740A5E4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Shivani S</w:t>
            </w:r>
          </w:p>
        </w:tc>
        <w:tc>
          <w:tcPr>
            <w:tcW w:w="1598" w:type="dxa"/>
          </w:tcPr>
          <w:p w14:paraId="28973FC6" w14:textId="730101C0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OSMEC-377</w:t>
            </w:r>
          </w:p>
        </w:tc>
        <w:tc>
          <w:tcPr>
            <w:tcW w:w="1909" w:type="dxa"/>
          </w:tcPr>
          <w:p w14:paraId="4D76688B" w14:textId="05413CB3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Sanjana BH</w:t>
            </w:r>
          </w:p>
        </w:tc>
        <w:tc>
          <w:tcPr>
            <w:tcW w:w="1443" w:type="dxa"/>
          </w:tcPr>
          <w:p w14:paraId="52957FA0" w14:textId="142F5E70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OSMEC-528</w:t>
            </w:r>
          </w:p>
        </w:tc>
        <w:tc>
          <w:tcPr>
            <w:tcW w:w="2644" w:type="dxa"/>
          </w:tcPr>
          <w:p w14:paraId="4C4E02E1" w14:textId="7E32F25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An interpretable and explainable machine learning features towards prediction of breast Cancer under different </w:t>
            </w:r>
            <w:r w:rsidRPr="00395A33">
              <w:rPr>
                <w:rFonts w:asciiTheme="majorHAnsi" w:hAnsiTheme="majorHAnsi" w:cstheme="majorHAnsi"/>
              </w:rPr>
              <w:lastRenderedPageBreak/>
              <w:t xml:space="preserve">demographics at </w:t>
            </w:r>
            <w:proofErr w:type="spellStart"/>
            <w:r w:rsidRPr="00395A33">
              <w:rPr>
                <w:rFonts w:asciiTheme="majorHAnsi" w:hAnsiTheme="majorHAnsi" w:cstheme="majorHAnsi"/>
              </w:rPr>
              <w:t>teritiary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care hospital</w:t>
            </w:r>
          </w:p>
        </w:tc>
      </w:tr>
      <w:tr w:rsidR="003F0EE1" w:rsidRPr="00395A33" w14:paraId="344BB380" w14:textId="77777777" w:rsidTr="00CE3A24">
        <w:tc>
          <w:tcPr>
            <w:tcW w:w="2206" w:type="dxa"/>
          </w:tcPr>
          <w:p w14:paraId="516B4407" w14:textId="3CFB9119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lastRenderedPageBreak/>
              <w:t>NIMMALA. VAISHNAVI SAI</w:t>
            </w:r>
          </w:p>
        </w:tc>
        <w:tc>
          <w:tcPr>
            <w:tcW w:w="1598" w:type="dxa"/>
          </w:tcPr>
          <w:p w14:paraId="1B1DAFAA" w14:textId="21A1462B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OSMEC-2883</w:t>
            </w:r>
          </w:p>
        </w:tc>
        <w:tc>
          <w:tcPr>
            <w:tcW w:w="1909" w:type="dxa"/>
          </w:tcPr>
          <w:p w14:paraId="5CE8CE8B" w14:textId="45392258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MANNAVA. SRAVANI</w:t>
            </w:r>
          </w:p>
        </w:tc>
        <w:tc>
          <w:tcPr>
            <w:tcW w:w="1443" w:type="dxa"/>
          </w:tcPr>
          <w:p w14:paraId="6A4896C4" w14:textId="60ED02C2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OSMEC- 2738</w:t>
            </w:r>
          </w:p>
        </w:tc>
        <w:tc>
          <w:tcPr>
            <w:tcW w:w="2644" w:type="dxa"/>
          </w:tcPr>
          <w:p w14:paraId="7DCCC919" w14:textId="7B7D8EBB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Is redefining diabetes possible through Regeneration? A systemic review on exploring the efficacy of Mesenchymal stem cells in treating diabetes mellitus</w:t>
            </w:r>
          </w:p>
        </w:tc>
      </w:tr>
      <w:tr w:rsidR="003F0EE1" w:rsidRPr="00395A33" w14:paraId="06D00F4B" w14:textId="77777777" w:rsidTr="00CE3A24">
        <w:tc>
          <w:tcPr>
            <w:tcW w:w="2206" w:type="dxa"/>
          </w:tcPr>
          <w:p w14:paraId="280AA8E7" w14:textId="3B8DDF18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Geetika Lath</w:t>
            </w:r>
          </w:p>
        </w:tc>
        <w:tc>
          <w:tcPr>
            <w:tcW w:w="1598" w:type="dxa"/>
          </w:tcPr>
          <w:p w14:paraId="3BFE787D" w14:textId="702B2884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OSMEC-099</w:t>
            </w:r>
          </w:p>
        </w:tc>
        <w:tc>
          <w:tcPr>
            <w:tcW w:w="1909" w:type="dxa"/>
          </w:tcPr>
          <w:p w14:paraId="2C6133B2" w14:textId="347A8E36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Arushi Prasad</w:t>
            </w:r>
          </w:p>
        </w:tc>
        <w:tc>
          <w:tcPr>
            <w:tcW w:w="1443" w:type="dxa"/>
          </w:tcPr>
          <w:p w14:paraId="2808F6CD" w14:textId="1F0BC971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OSMEC-088</w:t>
            </w:r>
          </w:p>
        </w:tc>
        <w:tc>
          <w:tcPr>
            <w:tcW w:w="2644" w:type="dxa"/>
          </w:tcPr>
          <w:p w14:paraId="7AF0E6B8" w14:textId="6D5ADB0B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“A Comparative Study on HPV Vaccine Awareness Between Medical and Non-Medical Students aged 18-30 years in India”</w:t>
            </w:r>
          </w:p>
        </w:tc>
      </w:tr>
      <w:tr w:rsidR="003F0EE1" w:rsidRPr="00395A33" w14:paraId="74E28EDA" w14:textId="77777777" w:rsidTr="00CE3A24">
        <w:tc>
          <w:tcPr>
            <w:tcW w:w="2206" w:type="dxa"/>
          </w:tcPr>
          <w:p w14:paraId="3A7EC699" w14:textId="3EE0462C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Chanchal Vaishnav</w:t>
            </w:r>
          </w:p>
        </w:tc>
        <w:tc>
          <w:tcPr>
            <w:tcW w:w="1598" w:type="dxa"/>
          </w:tcPr>
          <w:p w14:paraId="2C95BA4B" w14:textId="4C999AC6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OSMEC-403</w:t>
            </w:r>
          </w:p>
        </w:tc>
        <w:tc>
          <w:tcPr>
            <w:tcW w:w="1909" w:type="dxa"/>
          </w:tcPr>
          <w:p w14:paraId="07189981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55C59D90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193A83E4" w14:textId="3EFA38CF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Effectiveness of a structured educational intervention in improving awareness and willingness towards Hematopoietic stem cell donation among medical students: A Quasi-experimental study</w:t>
            </w:r>
          </w:p>
        </w:tc>
      </w:tr>
      <w:tr w:rsidR="003F0EE1" w:rsidRPr="00395A33" w14:paraId="5D2BB1AE" w14:textId="77777777" w:rsidTr="00CE3A24">
        <w:tc>
          <w:tcPr>
            <w:tcW w:w="2206" w:type="dxa"/>
          </w:tcPr>
          <w:p w14:paraId="31EAAC16" w14:textId="144F853C" w:rsidR="003F0EE1" w:rsidRPr="00395A33" w:rsidRDefault="00395A33" w:rsidP="00395A33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G. Tushitha Priya</w:t>
            </w:r>
          </w:p>
        </w:tc>
        <w:tc>
          <w:tcPr>
            <w:tcW w:w="1598" w:type="dxa"/>
          </w:tcPr>
          <w:p w14:paraId="12D88AE8" w14:textId="506C748E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OSMEC-269</w:t>
            </w:r>
          </w:p>
        </w:tc>
        <w:tc>
          <w:tcPr>
            <w:tcW w:w="1909" w:type="dxa"/>
          </w:tcPr>
          <w:p w14:paraId="1855A1A1" w14:textId="34A465EC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Hari Vaishnavi</w:t>
            </w:r>
          </w:p>
        </w:tc>
        <w:tc>
          <w:tcPr>
            <w:tcW w:w="1443" w:type="dxa"/>
          </w:tcPr>
          <w:p w14:paraId="28264B92" w14:textId="63641E5C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OSMEC-103</w:t>
            </w:r>
          </w:p>
        </w:tc>
        <w:tc>
          <w:tcPr>
            <w:tcW w:w="2644" w:type="dxa"/>
          </w:tcPr>
          <w:p w14:paraId="602DEEB6" w14:textId="751FF597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Prevalence and Predictors of Sleep Quality in Patients Undergoing Maintenance Hemodialysis-A Hospital Based Study</w:t>
            </w:r>
          </w:p>
        </w:tc>
      </w:tr>
      <w:tr w:rsidR="003F0EE1" w:rsidRPr="00395A33" w14:paraId="4CD5A971" w14:textId="77777777" w:rsidTr="00CE3A24">
        <w:tc>
          <w:tcPr>
            <w:tcW w:w="2206" w:type="dxa"/>
          </w:tcPr>
          <w:p w14:paraId="1504F566" w14:textId="4F8C09EA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Narla Abhinava Sri</w:t>
            </w:r>
          </w:p>
        </w:tc>
        <w:tc>
          <w:tcPr>
            <w:tcW w:w="1598" w:type="dxa"/>
          </w:tcPr>
          <w:p w14:paraId="7A46FB0E" w14:textId="088CB2FD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OSMEC-2231</w:t>
            </w:r>
          </w:p>
        </w:tc>
        <w:tc>
          <w:tcPr>
            <w:tcW w:w="1909" w:type="dxa"/>
          </w:tcPr>
          <w:p w14:paraId="101A4059" w14:textId="4DB19F9E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Pallavi Mamidala</w:t>
            </w:r>
          </w:p>
        </w:tc>
        <w:tc>
          <w:tcPr>
            <w:tcW w:w="1443" w:type="dxa"/>
          </w:tcPr>
          <w:p w14:paraId="5A235E56" w14:textId="4CC94726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OSMEC-2229</w:t>
            </w:r>
          </w:p>
        </w:tc>
        <w:tc>
          <w:tcPr>
            <w:tcW w:w="2644" w:type="dxa"/>
          </w:tcPr>
          <w:p w14:paraId="19E6F870" w14:textId="22D61943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AI in clinical information retrieval: Patterns of usage and perceived reliability of it among practicing doctors in a Tertiary Care Centre, Telangana, India.</w:t>
            </w:r>
          </w:p>
        </w:tc>
      </w:tr>
      <w:tr w:rsidR="003F0EE1" w:rsidRPr="00395A33" w14:paraId="5C2E8186" w14:textId="77777777" w:rsidTr="00CE3A24">
        <w:tc>
          <w:tcPr>
            <w:tcW w:w="2206" w:type="dxa"/>
          </w:tcPr>
          <w:p w14:paraId="3ADAFAA9" w14:textId="59CAC3CB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395A33">
              <w:rPr>
                <w:rFonts w:asciiTheme="majorHAnsi" w:hAnsiTheme="majorHAnsi" w:cstheme="majorHAnsi"/>
              </w:rPr>
              <w:t>S.Vinaya</w:t>
            </w:r>
            <w:proofErr w:type="spellEnd"/>
            <w:proofErr w:type="gramEnd"/>
            <w:r w:rsidRPr="00395A33">
              <w:rPr>
                <w:rFonts w:asciiTheme="majorHAnsi" w:hAnsiTheme="majorHAnsi" w:cstheme="majorHAnsi"/>
              </w:rPr>
              <w:t xml:space="preserve"> Pranathi</w:t>
            </w:r>
          </w:p>
        </w:tc>
        <w:tc>
          <w:tcPr>
            <w:tcW w:w="1598" w:type="dxa"/>
          </w:tcPr>
          <w:p w14:paraId="7DCEF9E9" w14:textId="0B0CCD43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OSMEC-2719</w:t>
            </w:r>
          </w:p>
        </w:tc>
        <w:tc>
          <w:tcPr>
            <w:tcW w:w="1909" w:type="dxa"/>
          </w:tcPr>
          <w:p w14:paraId="08565BA8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7406E0D1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46EBB93F" w14:textId="78980A52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Awareness, Attitude and Practice towards HPV Vaccine Among Women Aged 18–25 Years</w:t>
            </w:r>
          </w:p>
        </w:tc>
      </w:tr>
      <w:tr w:rsidR="003F0EE1" w:rsidRPr="00395A33" w14:paraId="483FCAFA" w14:textId="77777777" w:rsidTr="00CE3A24">
        <w:tc>
          <w:tcPr>
            <w:tcW w:w="2206" w:type="dxa"/>
          </w:tcPr>
          <w:p w14:paraId="6C5E357C" w14:textId="1B79DF93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Sarah Fatima</w:t>
            </w:r>
          </w:p>
        </w:tc>
        <w:tc>
          <w:tcPr>
            <w:tcW w:w="1598" w:type="dxa"/>
          </w:tcPr>
          <w:p w14:paraId="7536CDB4" w14:textId="50E5D384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OSMEC-328</w:t>
            </w:r>
          </w:p>
        </w:tc>
        <w:tc>
          <w:tcPr>
            <w:tcW w:w="1909" w:type="dxa"/>
          </w:tcPr>
          <w:p w14:paraId="527E75BD" w14:textId="2E573C76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Naseema Fatima</w:t>
            </w:r>
          </w:p>
        </w:tc>
        <w:tc>
          <w:tcPr>
            <w:tcW w:w="1443" w:type="dxa"/>
          </w:tcPr>
          <w:p w14:paraId="5877BD88" w14:textId="0B048582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-481</w:t>
            </w:r>
          </w:p>
        </w:tc>
        <w:tc>
          <w:tcPr>
            <w:tcW w:w="2644" w:type="dxa"/>
          </w:tcPr>
          <w:p w14:paraId="04AEFD80" w14:textId="4901428E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Association of e-health literacy and social media health information exposure with </w:t>
            </w:r>
            <w:proofErr w:type="spellStart"/>
            <w:r w:rsidRPr="00395A33">
              <w:rPr>
                <w:rFonts w:asciiTheme="majorHAnsi" w:hAnsiTheme="majorHAnsi" w:cstheme="majorHAnsi"/>
              </w:rPr>
              <w:t>prevelance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and severity of cyberchondria</w:t>
            </w:r>
          </w:p>
        </w:tc>
      </w:tr>
      <w:tr w:rsidR="003F0EE1" w:rsidRPr="00395A33" w14:paraId="44FC31D7" w14:textId="77777777" w:rsidTr="00CE3A24">
        <w:tc>
          <w:tcPr>
            <w:tcW w:w="2206" w:type="dxa"/>
          </w:tcPr>
          <w:p w14:paraId="7197D277" w14:textId="3672A33D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Tanmai Movva</w:t>
            </w:r>
          </w:p>
        </w:tc>
        <w:tc>
          <w:tcPr>
            <w:tcW w:w="1598" w:type="dxa"/>
          </w:tcPr>
          <w:p w14:paraId="68721218" w14:textId="3D600990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OSMEC-2286</w:t>
            </w:r>
          </w:p>
        </w:tc>
        <w:tc>
          <w:tcPr>
            <w:tcW w:w="1909" w:type="dxa"/>
          </w:tcPr>
          <w:p w14:paraId="7B2D0E16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0A826D5D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48AA3691" w14:textId="57608895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Childhood Sexual Trauma and Adult Emotional Health: An Assessment </w:t>
            </w:r>
            <w:r w:rsidRPr="00395A33">
              <w:rPr>
                <w:rFonts w:asciiTheme="majorHAnsi" w:hAnsiTheme="majorHAnsi" w:cstheme="majorHAnsi"/>
              </w:rPr>
              <w:lastRenderedPageBreak/>
              <w:t>Using DASS-21 and CTQ-SF in Telangana.</w:t>
            </w:r>
          </w:p>
        </w:tc>
      </w:tr>
      <w:tr w:rsidR="003F0EE1" w:rsidRPr="00395A33" w14:paraId="06C1694C" w14:textId="77777777" w:rsidTr="00CE3A24">
        <w:tc>
          <w:tcPr>
            <w:tcW w:w="2206" w:type="dxa"/>
          </w:tcPr>
          <w:p w14:paraId="571E583A" w14:textId="06435F69" w:rsidR="003F0EE1" w:rsidRPr="00395A33" w:rsidRDefault="00395A33" w:rsidP="00395A33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lastRenderedPageBreak/>
              <w:t>SAVARAM ADITI</w:t>
            </w:r>
          </w:p>
        </w:tc>
        <w:tc>
          <w:tcPr>
            <w:tcW w:w="1598" w:type="dxa"/>
          </w:tcPr>
          <w:p w14:paraId="422B9F02" w14:textId="087F1F81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OSMEC-390</w:t>
            </w:r>
          </w:p>
        </w:tc>
        <w:tc>
          <w:tcPr>
            <w:tcW w:w="1909" w:type="dxa"/>
          </w:tcPr>
          <w:p w14:paraId="1E7FE5D2" w14:textId="5F4B2206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DEEKSHA MAHESHKAR</w:t>
            </w:r>
          </w:p>
        </w:tc>
        <w:tc>
          <w:tcPr>
            <w:tcW w:w="1443" w:type="dxa"/>
          </w:tcPr>
          <w:p w14:paraId="2BA077D1" w14:textId="2C2118E8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OSMEC-071</w:t>
            </w:r>
          </w:p>
        </w:tc>
        <w:tc>
          <w:tcPr>
            <w:tcW w:w="2644" w:type="dxa"/>
          </w:tcPr>
          <w:p w14:paraId="46214E30" w14:textId="4A4673BA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An Analytical Cross-Sectional Study Comparing Psychological Outcomes of Gym-Based &amp; Sports-Based Exercise Modalities in Youth (Ages18-25)</w:t>
            </w:r>
          </w:p>
        </w:tc>
      </w:tr>
      <w:tr w:rsidR="003F0EE1" w:rsidRPr="00395A33" w14:paraId="105D544A" w14:textId="77777777" w:rsidTr="00CE3A24">
        <w:tc>
          <w:tcPr>
            <w:tcW w:w="2206" w:type="dxa"/>
          </w:tcPr>
          <w:p w14:paraId="30404249" w14:textId="51725CF0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Singaraju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Vikram</w:t>
            </w:r>
          </w:p>
        </w:tc>
        <w:tc>
          <w:tcPr>
            <w:tcW w:w="1598" w:type="dxa"/>
          </w:tcPr>
          <w:p w14:paraId="2C3BBE5E" w14:textId="3CDE5BD1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688</w:t>
            </w:r>
          </w:p>
        </w:tc>
        <w:tc>
          <w:tcPr>
            <w:tcW w:w="1909" w:type="dxa"/>
          </w:tcPr>
          <w:p w14:paraId="0B02D971" w14:textId="1EB58958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Aditya Sagar</w:t>
            </w:r>
          </w:p>
        </w:tc>
        <w:tc>
          <w:tcPr>
            <w:tcW w:w="1443" w:type="dxa"/>
          </w:tcPr>
          <w:p w14:paraId="075C8DDC" w14:textId="4674754C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522</w:t>
            </w:r>
          </w:p>
        </w:tc>
        <w:tc>
          <w:tcPr>
            <w:tcW w:w="2644" w:type="dxa"/>
          </w:tcPr>
          <w:p w14:paraId="04BAE12E" w14:textId="7975FA3C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 Cross-Sectional Study on Chronic Thermal Dysregulation and Its Correlation with Autonomic Function, Fatigue, and Sleep Quality among Adults in Hyderabad</w:t>
            </w:r>
          </w:p>
        </w:tc>
      </w:tr>
      <w:tr w:rsidR="003F0EE1" w:rsidRPr="00395A33" w14:paraId="31B67F23" w14:textId="77777777" w:rsidTr="00CE3A24">
        <w:tc>
          <w:tcPr>
            <w:tcW w:w="2206" w:type="dxa"/>
          </w:tcPr>
          <w:p w14:paraId="39E59A4F" w14:textId="2D829730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Chundu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Gayathri Sarvani</w:t>
            </w:r>
          </w:p>
        </w:tc>
        <w:tc>
          <w:tcPr>
            <w:tcW w:w="1598" w:type="dxa"/>
          </w:tcPr>
          <w:p w14:paraId="385DA0AA" w14:textId="16925035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OSMEC-2411</w:t>
            </w:r>
          </w:p>
        </w:tc>
        <w:tc>
          <w:tcPr>
            <w:tcW w:w="1909" w:type="dxa"/>
          </w:tcPr>
          <w:p w14:paraId="7AE97D09" w14:textId="58F8C12B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Vanama Joleena Feonika</w:t>
            </w:r>
          </w:p>
        </w:tc>
        <w:tc>
          <w:tcPr>
            <w:tcW w:w="1443" w:type="dxa"/>
          </w:tcPr>
          <w:p w14:paraId="6A6EB5F5" w14:textId="123FD1A2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OSMEC-1989</w:t>
            </w:r>
          </w:p>
        </w:tc>
        <w:tc>
          <w:tcPr>
            <w:tcW w:w="2644" w:type="dxa"/>
          </w:tcPr>
          <w:p w14:paraId="3447633A" w14:textId="526DF31E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From education to practice: Readiness and perspectives of medical students on integration of AI in clinical practice.</w:t>
            </w:r>
          </w:p>
        </w:tc>
      </w:tr>
      <w:tr w:rsidR="003F0EE1" w:rsidRPr="00395A33" w14:paraId="7D023C38" w14:textId="77777777" w:rsidTr="00CE3A24">
        <w:tc>
          <w:tcPr>
            <w:tcW w:w="2206" w:type="dxa"/>
          </w:tcPr>
          <w:p w14:paraId="4DBCC4F9" w14:textId="15732C84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Geethika Jasti</w:t>
            </w:r>
          </w:p>
        </w:tc>
        <w:tc>
          <w:tcPr>
            <w:tcW w:w="1598" w:type="dxa"/>
          </w:tcPr>
          <w:p w14:paraId="5DDD5E98" w14:textId="13E06CAD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OSMEC-1860</w:t>
            </w:r>
          </w:p>
        </w:tc>
        <w:tc>
          <w:tcPr>
            <w:tcW w:w="1909" w:type="dxa"/>
          </w:tcPr>
          <w:p w14:paraId="1082DAC4" w14:textId="6CDBF299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Sahithi Krishna Eluri</w:t>
            </w:r>
          </w:p>
        </w:tc>
        <w:tc>
          <w:tcPr>
            <w:tcW w:w="1443" w:type="dxa"/>
          </w:tcPr>
          <w:p w14:paraId="070F5A1D" w14:textId="4E899603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OSMEC-2054</w:t>
            </w:r>
          </w:p>
        </w:tc>
        <w:tc>
          <w:tcPr>
            <w:tcW w:w="2644" w:type="dxa"/>
          </w:tcPr>
          <w:p w14:paraId="7300B3E5" w14:textId="261E6273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“A comparative study on the relation between Loneliness and </w:t>
            </w:r>
            <w:proofErr w:type="spellStart"/>
            <w:r w:rsidRPr="00395A33">
              <w:rPr>
                <w:rFonts w:asciiTheme="majorHAnsi" w:hAnsiTheme="majorHAnsi" w:cstheme="majorHAnsi"/>
              </w:rPr>
              <w:t>Haemoglobin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levels among </w:t>
            </w:r>
            <w:proofErr w:type="spellStart"/>
            <w:r w:rsidRPr="00395A33">
              <w:rPr>
                <w:rFonts w:asciiTheme="majorHAnsi" w:hAnsiTheme="majorHAnsi" w:cstheme="majorHAnsi"/>
              </w:rPr>
              <w:t>anaemic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and non-</w:t>
            </w:r>
            <w:proofErr w:type="spellStart"/>
            <w:r w:rsidRPr="00395A33">
              <w:rPr>
                <w:rFonts w:asciiTheme="majorHAnsi" w:hAnsiTheme="majorHAnsi" w:cstheme="majorHAnsi"/>
              </w:rPr>
              <w:t>anaemic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individuals. ”</w:t>
            </w:r>
          </w:p>
        </w:tc>
      </w:tr>
      <w:tr w:rsidR="003F0EE1" w:rsidRPr="00395A33" w14:paraId="7ECEA952" w14:textId="77777777" w:rsidTr="00CE3A24">
        <w:tc>
          <w:tcPr>
            <w:tcW w:w="2206" w:type="dxa"/>
          </w:tcPr>
          <w:p w14:paraId="689CEC79" w14:textId="42CDE5F1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proofErr w:type="spellStart"/>
            <w:r w:rsidRPr="00395A33">
              <w:rPr>
                <w:rFonts w:asciiTheme="majorHAnsi" w:hAnsiTheme="majorHAnsi" w:cstheme="majorHAnsi"/>
              </w:rPr>
              <w:t>Udumudi</w:t>
            </w:r>
            <w:proofErr w:type="spellEnd"/>
            <w:r w:rsidRPr="00395A33">
              <w:rPr>
                <w:rFonts w:asciiTheme="majorHAnsi" w:hAnsiTheme="majorHAnsi" w:cstheme="majorHAnsi"/>
              </w:rPr>
              <w:t xml:space="preserve"> Venkata Ramya</w:t>
            </w:r>
          </w:p>
        </w:tc>
        <w:tc>
          <w:tcPr>
            <w:tcW w:w="1598" w:type="dxa"/>
          </w:tcPr>
          <w:p w14:paraId="6728BB77" w14:textId="491238A6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OSMEC-2658</w:t>
            </w:r>
          </w:p>
        </w:tc>
        <w:tc>
          <w:tcPr>
            <w:tcW w:w="1909" w:type="dxa"/>
          </w:tcPr>
          <w:p w14:paraId="20ACB872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1D2CBCB1" w14:textId="77777777" w:rsidR="003F0EE1" w:rsidRPr="00395A33" w:rsidRDefault="003F0EE1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584F8C85" w14:textId="318EFBC0" w:rsidR="003F0EE1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A</w:t>
            </w:r>
            <w:r w:rsidRPr="00395A33">
              <w:rPr>
                <w:rFonts w:asciiTheme="majorHAnsi" w:hAnsiTheme="majorHAnsi" w:cstheme="majorHAnsi"/>
              </w:rPr>
              <w:t>wareness about palliative care among medical students</w:t>
            </w:r>
          </w:p>
        </w:tc>
      </w:tr>
      <w:tr w:rsidR="00395A33" w:rsidRPr="00395A33" w14:paraId="6A377780" w14:textId="77777777" w:rsidTr="00CE3A24">
        <w:tc>
          <w:tcPr>
            <w:tcW w:w="2206" w:type="dxa"/>
          </w:tcPr>
          <w:p w14:paraId="646F294C" w14:textId="66F6A862" w:rsidR="00395A33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NAISHA MAIRA</w:t>
            </w:r>
          </w:p>
        </w:tc>
        <w:tc>
          <w:tcPr>
            <w:tcW w:w="1598" w:type="dxa"/>
          </w:tcPr>
          <w:p w14:paraId="17903316" w14:textId="131BC30E" w:rsidR="00395A33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 - 998</w:t>
            </w:r>
          </w:p>
        </w:tc>
        <w:tc>
          <w:tcPr>
            <w:tcW w:w="1909" w:type="dxa"/>
          </w:tcPr>
          <w:p w14:paraId="12048ABE" w14:textId="6329E067" w:rsidR="00395A33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NAGALLA USRITHA KRISHNA</w:t>
            </w:r>
          </w:p>
        </w:tc>
        <w:tc>
          <w:tcPr>
            <w:tcW w:w="1443" w:type="dxa"/>
          </w:tcPr>
          <w:p w14:paraId="534B53E5" w14:textId="648A509E" w:rsidR="00395A33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OSMEC-1852</w:t>
            </w:r>
          </w:p>
        </w:tc>
        <w:tc>
          <w:tcPr>
            <w:tcW w:w="2644" w:type="dxa"/>
          </w:tcPr>
          <w:p w14:paraId="0BDE4CDD" w14:textId="01B6E906" w:rsidR="00395A33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When Fluids Fall Short: How Daily Fluid Intake Patterns Relate to Cognitive Lapses and Fatigue in Healthy Adults</w:t>
            </w:r>
          </w:p>
        </w:tc>
      </w:tr>
      <w:tr w:rsidR="00395A33" w:rsidRPr="00395A33" w14:paraId="367F714A" w14:textId="77777777" w:rsidTr="00CE3A24">
        <w:tc>
          <w:tcPr>
            <w:tcW w:w="2206" w:type="dxa"/>
          </w:tcPr>
          <w:p w14:paraId="7754D25B" w14:textId="531A79FD" w:rsidR="00395A33" w:rsidRPr="00395A33" w:rsidRDefault="00395A33" w:rsidP="00395A33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Suhaylah Quadeer</w:t>
            </w:r>
          </w:p>
        </w:tc>
        <w:tc>
          <w:tcPr>
            <w:tcW w:w="1598" w:type="dxa"/>
          </w:tcPr>
          <w:p w14:paraId="0C16ED0A" w14:textId="0D146149" w:rsidR="00395A33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>OSMEC-2568</w:t>
            </w:r>
          </w:p>
        </w:tc>
        <w:tc>
          <w:tcPr>
            <w:tcW w:w="1909" w:type="dxa"/>
          </w:tcPr>
          <w:p w14:paraId="66905566" w14:textId="77777777" w:rsidR="00395A33" w:rsidRPr="00395A33" w:rsidRDefault="00395A33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3" w:type="dxa"/>
          </w:tcPr>
          <w:p w14:paraId="4A290FCF" w14:textId="77777777" w:rsidR="00395A33" w:rsidRPr="00395A33" w:rsidRDefault="00395A33" w:rsidP="00CE3A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4" w:type="dxa"/>
          </w:tcPr>
          <w:p w14:paraId="2450454D" w14:textId="586AF36F" w:rsidR="00395A33" w:rsidRPr="00395A33" w:rsidRDefault="00395A33" w:rsidP="00CE3A24">
            <w:pPr>
              <w:rPr>
                <w:rFonts w:asciiTheme="majorHAnsi" w:hAnsiTheme="majorHAnsi" w:cstheme="majorHAnsi"/>
              </w:rPr>
            </w:pPr>
            <w:r w:rsidRPr="00395A33">
              <w:rPr>
                <w:rFonts w:asciiTheme="majorHAnsi" w:hAnsiTheme="majorHAnsi" w:cstheme="majorHAnsi"/>
              </w:rPr>
              <w:t xml:space="preserve">Comparative analysis of cellulitis recovery among diabetic and </w:t>
            </w:r>
            <w:proofErr w:type="spellStart"/>
            <w:proofErr w:type="gramStart"/>
            <w:r w:rsidRPr="00395A33">
              <w:rPr>
                <w:rFonts w:asciiTheme="majorHAnsi" w:hAnsiTheme="majorHAnsi" w:cstheme="majorHAnsi"/>
              </w:rPr>
              <w:t>non diabetic</w:t>
            </w:r>
            <w:proofErr w:type="spellEnd"/>
            <w:proofErr w:type="gramEnd"/>
            <w:r w:rsidRPr="00395A33">
              <w:rPr>
                <w:rFonts w:asciiTheme="majorHAnsi" w:hAnsiTheme="majorHAnsi" w:cstheme="majorHAnsi"/>
              </w:rPr>
              <w:t xml:space="preserve"> patients; correlating glycemic levels in diabetic patients</w:t>
            </w:r>
          </w:p>
        </w:tc>
      </w:tr>
    </w:tbl>
    <w:p w14:paraId="5942BB47" w14:textId="77777777" w:rsidR="003F0EE1" w:rsidRPr="00395A33" w:rsidRDefault="003F0EE1" w:rsidP="003F0EE1"/>
    <w:p w14:paraId="68E3A2F1" w14:textId="77777777" w:rsidR="00BF399D" w:rsidRPr="00395A33" w:rsidRDefault="00BF399D" w:rsidP="00476632"/>
    <w:sectPr w:rsidR="00BF399D" w:rsidRPr="00395A33">
      <w:headerReference w:type="default" r:id="rId6"/>
      <w:pgSz w:w="12240" w:h="15840"/>
      <w:pgMar w:top="1440" w:right="1440" w:bottom="1440" w:left="99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062FC" w14:textId="77777777" w:rsidR="00F4772E" w:rsidRDefault="00F4772E">
      <w:pPr>
        <w:spacing w:line="240" w:lineRule="auto"/>
      </w:pPr>
      <w:r>
        <w:separator/>
      </w:r>
    </w:p>
  </w:endnote>
  <w:endnote w:type="continuationSeparator" w:id="0">
    <w:p w14:paraId="1C782328" w14:textId="77777777" w:rsidR="00F4772E" w:rsidRDefault="00F477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3A40BB-28F1-4C56-BF57-2E60BA9467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3F465CE-FEE8-4819-9365-D63AEF0391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1A72C" w14:textId="77777777" w:rsidR="00F4772E" w:rsidRDefault="00F4772E">
      <w:pPr>
        <w:spacing w:line="240" w:lineRule="auto"/>
      </w:pPr>
      <w:r>
        <w:separator/>
      </w:r>
    </w:p>
  </w:footnote>
  <w:footnote w:type="continuationSeparator" w:id="0">
    <w:p w14:paraId="26BA73FA" w14:textId="77777777" w:rsidR="00F4772E" w:rsidRDefault="00F477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69D6D" w14:textId="77777777" w:rsidR="00BF399D" w:rsidRDefault="00000000">
    <w:r>
      <w:pict w14:anchorId="438DE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90.5pt;height:489.3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oNotDisplayPageBoundaries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99D"/>
    <w:rsid w:val="00395A33"/>
    <w:rsid w:val="003F0EE1"/>
    <w:rsid w:val="00476632"/>
    <w:rsid w:val="00BF399D"/>
    <w:rsid w:val="00D62791"/>
    <w:rsid w:val="00EF7E14"/>
    <w:rsid w:val="00F4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DC50E"/>
  <w15:docId w15:val="{F7FC2D09-C56F-4A85-8FA4-8BD39885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4766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F7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1248</Words>
  <Characters>8030</Characters>
  <Application>Microsoft Office Word</Application>
  <DocSecurity>0</DocSecurity>
  <Lines>617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aditi</dc:creator>
  <cp:lastModifiedBy>Aditi Agarwal</cp:lastModifiedBy>
  <cp:revision>2</cp:revision>
  <dcterms:created xsi:type="dcterms:W3CDTF">2025-12-18T12:18:00Z</dcterms:created>
  <dcterms:modified xsi:type="dcterms:W3CDTF">2025-12-18T12:18:00Z</dcterms:modified>
</cp:coreProperties>
</file>